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РАССМОТРЕНО</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общим собранием трудового коллектива</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от 01.09.2023 г</w:t>
      </w:r>
    </w:p>
    <w:p w:rsidR="00000000" w:rsidDel="00000000" w:rsidP="00000000" w:rsidRDefault="00000000" w:rsidRPr="00000000" w14:paraId="00000004">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СОГЛАСОВАНО</w:t>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заседания профсоюзного комитета</w:t>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СОШ №1 г. Грязи</w:t>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01.09.2023 г</w:t>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___________ О.А. Плотникова</w:t>
      </w:r>
    </w:p>
    <w:p w:rsidR="00000000" w:rsidDel="00000000" w:rsidP="00000000" w:rsidRDefault="00000000" w:rsidRPr="00000000" w14:paraId="0000000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УТВЕРЖДЕНО</w:t>
      </w:r>
    </w:p>
    <w:p w:rsidR="00000000" w:rsidDel="00000000" w:rsidP="00000000" w:rsidRDefault="00000000" w:rsidRPr="00000000" w14:paraId="0000000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Приказом директора МБОУ СОШ №1 г. Грязи</w:t>
      </w:r>
    </w:p>
    <w:p w:rsidR="00000000" w:rsidDel="00000000" w:rsidP="00000000" w:rsidRDefault="00000000" w:rsidRPr="00000000" w14:paraId="0000000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01.09.2023 г № ___</w:t>
      </w:r>
    </w:p>
    <w:p w:rsidR="00000000" w:rsidDel="00000000" w:rsidP="00000000" w:rsidRDefault="00000000" w:rsidRPr="00000000" w14:paraId="0000000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 директора ___________ Е.Г. Кочанов</w:t>
      </w:r>
    </w:p>
    <w:p w:rsidR="00000000" w:rsidDel="00000000" w:rsidP="00000000" w:rsidRDefault="00000000" w:rsidRPr="00000000" w14:paraId="0000000F">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righ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1">
      <w:pPr>
        <w:widowControl w:val="0"/>
        <w:spacing w:after="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Положение </w:t>
      </w:r>
    </w:p>
    <w:p w:rsidR="00000000" w:rsidDel="00000000" w:rsidP="00000000" w:rsidRDefault="00000000" w:rsidRPr="00000000" w14:paraId="00000012">
      <w:pPr>
        <w:widowControl w:val="0"/>
        <w:spacing w:after="0"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об оплате труда работников </w:t>
      </w:r>
    </w:p>
    <w:p w:rsidR="00000000" w:rsidDel="00000000" w:rsidP="00000000" w:rsidRDefault="00000000" w:rsidRPr="00000000" w14:paraId="00000013">
      <w:pPr>
        <w:widowControl w:val="0"/>
        <w:spacing w:after="0" w:line="36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4">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муниципального бюджетного общеобразовательного учреждения</w:t>
      </w:r>
    </w:p>
    <w:p w:rsidR="00000000" w:rsidDel="00000000" w:rsidP="00000000" w:rsidRDefault="00000000" w:rsidRPr="00000000" w14:paraId="00000015">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средней общеобразовательной школы № 1  </w:t>
      </w:r>
    </w:p>
    <w:p w:rsidR="00000000" w:rsidDel="00000000" w:rsidP="00000000" w:rsidRDefault="00000000" w:rsidRPr="00000000" w14:paraId="00000016">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города Грязи Грязинского муниципального района </w:t>
      </w:r>
    </w:p>
    <w:p w:rsidR="00000000" w:rsidDel="00000000" w:rsidP="00000000" w:rsidRDefault="00000000" w:rsidRPr="00000000" w14:paraId="00000017">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Липецкой области (МБОУ СОШ №1 г. Грязи).</w:t>
      </w:r>
    </w:p>
    <w:p w:rsidR="00000000" w:rsidDel="00000000" w:rsidP="00000000" w:rsidRDefault="00000000" w:rsidRPr="00000000" w14:paraId="0000001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Оглавление</w:t>
      </w:r>
    </w:p>
    <w:p w:rsidR="00000000" w:rsidDel="00000000" w:rsidP="00000000" w:rsidRDefault="00000000" w:rsidRPr="00000000" w14:paraId="0000001A">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Общие положения</w:t>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Порядок и условия оплаты труда работников учреждения</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Порядок и условия установления выплат компенсационного характера работникам</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Порядок выплат стимулирующего характера</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Условия и порядок премирования</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Порядок и условия оказания материальной помощи и социальных выплат</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w:t>
      </w:r>
    </w:p>
    <w:p w:rsidR="00000000" w:rsidDel="00000000" w:rsidP="00000000" w:rsidRDefault="00000000" w:rsidRPr="00000000" w14:paraId="0000002B">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ОПЛАТЕ ТРУДА РАБОТНИКОВ МБОУ СОШ №1 г. Грязи.</w:t>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 Общие положения</w:t>
      </w:r>
      <w:r w:rsidDel="00000000" w:rsidR="00000000" w:rsidRPr="00000000">
        <w:rPr>
          <w:rtl w:val="0"/>
        </w:rPr>
      </w:r>
    </w:p>
    <w:p w:rsidR="00000000" w:rsidDel="00000000" w:rsidP="00000000" w:rsidRDefault="00000000" w:rsidRPr="00000000" w14:paraId="0000002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Положение об оплате труда работников МБОУ СОШ № 1 г. Грязи (далее - Положение) разработано в соответствии с Постановлением администрации Грязинского муниципального района №54 от 26.01.2023 г. «Об установлении групп оплаты труда руководителей муниципальных бюджетных и автономных учреждений на 2023 год», Положением об оплате труда работников учреждений Грязинского муниципального района, принятое решением Совета депутатов Грязинского муниципального района от 29 октября 2008 года №75 (с изменениями), Постановлением администрации Грязинского муниципального района «Об утверждении перечня видов выплат компенсационного и стимулирующего характера работникам  учреждений образования Грязинского муниципального района» № 1959 от 22.10.2010 года, Постановлением  администрации Грязинского муниципального района  от 30.01. 2015 г. № 241 «О компенсационных и стимулирующих выплатах руководителям, их заместителям и  главным бухгалтерам учреждений  Грязинского муниципального района» и Едиными рекомендациями по оплате труда работников бюджетных учреждений.</w:t>
      </w:r>
    </w:p>
    <w:p w:rsidR="00000000" w:rsidDel="00000000" w:rsidP="00000000" w:rsidRDefault="00000000" w:rsidRPr="00000000" w14:paraId="0000002F">
      <w:pPr>
        <w:shd w:fill="ffffff" w:val="clear"/>
        <w:spacing w:after="0" w:line="240" w:lineRule="auto"/>
        <w:ind w:right="5"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 Положение определяет  порядок и условия оплаты труда работников МБОУ СОШ №1 г. Грязи  за счет бюджетных ассигнований. Локальный нормативный акт учреждения, устанавливающий систему оплаты труда, принимается работодателем с учётом мнения представительного органа работников учреждения.</w:t>
      </w:r>
      <w:r w:rsidDel="00000000" w:rsidR="00000000" w:rsidRPr="00000000">
        <w:rPr>
          <w:rtl w:val="0"/>
        </w:rPr>
      </w:r>
    </w:p>
    <w:p w:rsidR="00000000" w:rsidDel="00000000" w:rsidP="00000000" w:rsidRDefault="00000000" w:rsidRPr="00000000" w14:paraId="00000030">
      <w:pPr>
        <w:shd w:fill="ffffff" w:val="clear"/>
        <w:tabs>
          <w:tab w:val="left" w:leader="none" w:pos="0"/>
        </w:tabs>
        <w:spacing w:after="0" w:line="240" w:lineRule="auto"/>
        <w:ind w:right="5"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Положение определяет порядок формирования фонда оплаты труда работников учреждения за счет средств областного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тарифных ставок, а также выплат компенсационного и стимулирующего характера.</w:t>
      </w:r>
    </w:p>
    <w:p w:rsidR="00000000" w:rsidDel="00000000" w:rsidP="00000000" w:rsidRDefault="00000000" w:rsidRPr="00000000" w14:paraId="00000031">
      <w:pPr>
        <w:shd w:fill="ffffff" w:val="clear"/>
        <w:tabs>
          <w:tab w:val="left" w:leader="none" w:pos="1493"/>
        </w:tabs>
        <w:spacing w:after="0" w:line="240" w:lineRule="auto"/>
        <w:ind w:left="5" w:right="1" w:firstLine="7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Фонд оплаты труда работников учреждения формируется на календарный год, исходя из объемов субсидии, выделяемой на выполнение муниципального задания и средств, поступающих от приносящей доход деятельности.</w:t>
      </w:r>
    </w:p>
    <w:p w:rsidR="00000000" w:rsidDel="00000000" w:rsidP="00000000" w:rsidRDefault="00000000" w:rsidRPr="00000000" w14:paraId="00000032">
      <w:pPr>
        <w:shd w:fill="ffffff" w:val="clear"/>
        <w:tabs>
          <w:tab w:val="left" w:leader="none" w:pos="1493"/>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Выплаты компенсационного и стимулирующего характера устанавливаются в пределах утвержденного фонда оплаты труда учреждения.</w:t>
      </w:r>
      <w:r w:rsidDel="00000000" w:rsidR="00000000" w:rsidRPr="00000000">
        <w:rPr>
          <w:rtl w:val="0"/>
        </w:rPr>
      </w:r>
    </w:p>
    <w:p w:rsidR="00000000" w:rsidDel="00000000" w:rsidP="00000000" w:rsidRDefault="00000000" w:rsidRPr="00000000" w14:paraId="00000033">
      <w:pPr>
        <w:shd w:fill="ffffff" w:val="clear"/>
        <w:tabs>
          <w:tab w:val="left" w:leader="none" w:pos="1493"/>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5. 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r w:rsidDel="00000000" w:rsidR="00000000" w:rsidRPr="00000000">
        <w:rPr>
          <w:rtl w:val="0"/>
        </w:rPr>
      </w:r>
    </w:p>
    <w:p w:rsidR="00000000" w:rsidDel="00000000" w:rsidP="00000000" w:rsidRDefault="00000000" w:rsidRPr="00000000" w14:paraId="00000034">
      <w:pPr>
        <w:shd w:fill="ffffff" w:val="clear"/>
        <w:tabs>
          <w:tab w:val="left" w:leader="none" w:pos="1493"/>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r w:rsidDel="00000000" w:rsidR="00000000" w:rsidRPr="00000000">
        <w:rPr>
          <w:rtl w:val="0"/>
        </w:rPr>
      </w:r>
    </w:p>
    <w:p w:rsidR="00000000" w:rsidDel="00000000" w:rsidP="00000000" w:rsidRDefault="00000000" w:rsidRPr="00000000" w14:paraId="00000035">
      <w:pPr>
        <w:shd w:fill="ffffff" w:val="clear"/>
        <w:tabs>
          <w:tab w:val="left" w:leader="none" w:pos="1493"/>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6.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r w:rsidDel="00000000" w:rsidR="00000000" w:rsidRPr="00000000">
        <w:rPr>
          <w:rtl w:val="0"/>
        </w:rPr>
      </w:r>
    </w:p>
    <w:p w:rsidR="00000000" w:rsidDel="00000000" w:rsidP="00000000" w:rsidRDefault="00000000" w:rsidRPr="00000000" w14:paraId="00000036">
      <w:pPr>
        <w:shd w:fill="ffffff" w:val="clear"/>
        <w:tabs>
          <w:tab w:val="left" w:leader="none" w:pos="1493"/>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7. Педагогическая работа на условиях почасовой оплаты труда в объёме не более 300 часов в год, осуществляемая в соответствии с постановлением Минтруда и соцразвития РФ от 30 июня 2003 г. № 41 «Об особенностях работы по совместительству педагогических …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 и (или) уровня квалификации педагогического работника.</w:t>
      </w:r>
      <w:r w:rsidDel="00000000" w:rsidR="00000000" w:rsidRPr="00000000">
        <w:rPr>
          <w:rtl w:val="0"/>
        </w:rPr>
      </w:r>
    </w:p>
    <w:p w:rsidR="00000000" w:rsidDel="00000000" w:rsidP="00000000" w:rsidRDefault="00000000" w:rsidRPr="00000000" w14:paraId="00000037">
      <w:pPr>
        <w:shd w:fill="ffffff" w:val="clear"/>
        <w:tabs>
          <w:tab w:val="left" w:leader="none" w:pos="1493"/>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размера оплаты труда.</w:t>
      </w:r>
      <w:r w:rsidDel="00000000" w:rsidR="00000000" w:rsidRPr="00000000">
        <w:rPr>
          <w:rtl w:val="0"/>
        </w:rPr>
      </w:r>
    </w:p>
    <w:p w:rsidR="00000000" w:rsidDel="00000000" w:rsidP="00000000" w:rsidRDefault="00000000" w:rsidRPr="00000000" w14:paraId="00000038">
      <w:pPr>
        <w:shd w:fill="ffffff" w:val="clear"/>
        <w:spacing w:after="0" w:line="240" w:lineRule="auto"/>
        <w:ind w:left="2381" w:right="2371"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hd w:fill="ffffff" w:val="clear"/>
        <w:spacing w:after="0" w:line="240" w:lineRule="auto"/>
        <w:ind w:left="2381" w:right="237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Порядок и условия оплаты труда работников учреждения</w:t>
      </w:r>
    </w:p>
    <w:p w:rsidR="00000000" w:rsidDel="00000000" w:rsidP="00000000" w:rsidRDefault="00000000" w:rsidRPr="00000000" w14:paraId="0000003A">
      <w:pPr>
        <w:shd w:fill="ffffff" w:val="clear"/>
        <w:tabs>
          <w:tab w:val="left" w:leader="none" w:pos="0"/>
        </w:tabs>
        <w:spacing w:after="0" w:line="240" w:lineRule="auto"/>
        <w:ind w:left="5" w:right="1" w:hanging="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ab/>
        <w:tab/>
        <w:t xml:space="preserve">9. Система оплаты труда работников учреждения устанавливается с</w:t>
        <w:br w:type="textWrapping"/>
        <w:t xml:space="preserve">учетом:</w:t>
      </w:r>
      <w:r w:rsidDel="00000000" w:rsidR="00000000" w:rsidRPr="00000000">
        <w:rPr>
          <w:rtl w:val="0"/>
        </w:rPr>
      </w:r>
    </w:p>
    <w:p w:rsidR="00000000" w:rsidDel="00000000" w:rsidP="00000000" w:rsidRDefault="00000000" w:rsidRPr="00000000" w14:paraId="0000003B">
      <w:pPr>
        <w:widowControl w:val="0"/>
        <w:numPr>
          <w:ilvl w:val="0"/>
          <w:numId w:val="1"/>
        </w:numPr>
        <w:shd w:fill="ffffff" w:val="clear"/>
        <w:tabs>
          <w:tab w:val="left" w:leader="none" w:pos="0"/>
          <w:tab w:val="left" w:leader="none" w:pos="142"/>
        </w:tabs>
        <w:spacing w:after="0" w:line="240" w:lineRule="auto"/>
        <w:ind w:left="5" w:right="1" w:firstLine="704"/>
        <w:jc w:val="both"/>
        <w:rPr>
          <w:sz w:val="28"/>
          <w:szCs w:val="28"/>
        </w:rPr>
      </w:pPr>
      <w:r w:rsidDel="00000000" w:rsidR="00000000" w:rsidRPr="00000000">
        <w:rPr>
          <w:rFonts w:ascii="Times New Roman" w:cs="Times New Roman" w:eastAsia="Times New Roman" w:hAnsi="Times New Roman"/>
          <w:sz w:val="28"/>
          <w:szCs w:val="28"/>
          <w:rtl w:val="0"/>
        </w:rPr>
        <w:t xml:space="preserve">единого тарифно-квалификационного справочника работ и профессий рабочих;</w:t>
      </w:r>
    </w:p>
    <w:p w:rsidR="00000000" w:rsidDel="00000000" w:rsidP="00000000" w:rsidRDefault="00000000" w:rsidRPr="00000000" w14:paraId="0000003C">
      <w:pPr>
        <w:widowControl w:val="0"/>
        <w:numPr>
          <w:ilvl w:val="0"/>
          <w:numId w:val="1"/>
        </w:numPr>
        <w:shd w:fill="ffffff" w:val="clear"/>
        <w:tabs>
          <w:tab w:val="left" w:leader="none" w:pos="0"/>
          <w:tab w:val="left" w:leader="none" w:pos="142"/>
        </w:tabs>
        <w:spacing w:after="0" w:line="240" w:lineRule="auto"/>
        <w:ind w:left="5" w:right="1" w:firstLine="704"/>
        <w:jc w:val="both"/>
        <w:rPr>
          <w:sz w:val="28"/>
          <w:szCs w:val="28"/>
        </w:rPr>
      </w:pPr>
      <w:r w:rsidDel="00000000" w:rsidR="00000000" w:rsidRPr="00000000">
        <w:rPr>
          <w:rFonts w:ascii="Times New Roman" w:cs="Times New Roman" w:eastAsia="Times New Roman" w:hAnsi="Times New Roman"/>
          <w:sz w:val="28"/>
          <w:szCs w:val="28"/>
          <w:rtl w:val="0"/>
        </w:rPr>
        <w:t xml:space="preserve">единого квалификационного справочника должностей руководителей, специалистов и служащих или профессиональных стандартов;</w:t>
      </w:r>
    </w:p>
    <w:p w:rsidR="00000000" w:rsidDel="00000000" w:rsidP="00000000" w:rsidRDefault="00000000" w:rsidRPr="00000000" w14:paraId="0000003D">
      <w:pPr>
        <w:widowControl w:val="0"/>
        <w:numPr>
          <w:ilvl w:val="0"/>
          <w:numId w:val="1"/>
        </w:numPr>
        <w:shd w:fill="ffffff" w:val="clear"/>
        <w:tabs>
          <w:tab w:val="left" w:leader="none" w:pos="0"/>
          <w:tab w:val="left" w:leader="none" w:pos="142"/>
        </w:tabs>
        <w:spacing w:after="0" w:line="240" w:lineRule="auto"/>
        <w:ind w:left="5" w:right="1" w:firstLine="704"/>
        <w:jc w:val="both"/>
        <w:rPr>
          <w:sz w:val="28"/>
          <w:szCs w:val="28"/>
        </w:rPr>
      </w:pPr>
      <w:r w:rsidDel="00000000" w:rsidR="00000000" w:rsidRPr="00000000">
        <w:rPr>
          <w:rFonts w:ascii="Times New Roman" w:cs="Times New Roman" w:eastAsia="Times New Roman" w:hAnsi="Times New Roman"/>
          <w:sz w:val="28"/>
          <w:szCs w:val="28"/>
          <w:rtl w:val="0"/>
        </w:rPr>
        <w:t xml:space="preserve">номенклатуры должностей педагогических работников;</w:t>
      </w:r>
    </w:p>
    <w:p w:rsidR="00000000" w:rsidDel="00000000" w:rsidP="00000000" w:rsidRDefault="00000000" w:rsidRPr="00000000" w14:paraId="0000003E">
      <w:pPr>
        <w:widowControl w:val="0"/>
        <w:numPr>
          <w:ilvl w:val="0"/>
          <w:numId w:val="1"/>
        </w:numPr>
        <w:shd w:fill="ffffff" w:val="clear"/>
        <w:tabs>
          <w:tab w:val="left" w:leader="none" w:pos="0"/>
          <w:tab w:val="left" w:leader="none" w:pos="142"/>
        </w:tabs>
        <w:spacing w:after="0" w:line="240" w:lineRule="auto"/>
        <w:ind w:left="5" w:right="1" w:firstLine="704"/>
        <w:jc w:val="both"/>
        <w:rPr>
          <w:sz w:val="28"/>
          <w:szCs w:val="28"/>
        </w:rPr>
      </w:pPr>
      <w:r w:rsidDel="00000000" w:rsidR="00000000" w:rsidRPr="00000000">
        <w:rPr>
          <w:rFonts w:ascii="Times New Roman" w:cs="Times New Roman" w:eastAsia="Times New Roman" w:hAnsi="Times New Roman"/>
          <w:sz w:val="28"/>
          <w:szCs w:val="28"/>
          <w:rtl w:val="0"/>
        </w:rPr>
        <w:t xml:space="preserve">продолжительности рабочего времени педагогических работников;</w:t>
      </w:r>
    </w:p>
    <w:p w:rsidR="00000000" w:rsidDel="00000000" w:rsidP="00000000" w:rsidRDefault="00000000" w:rsidRPr="00000000" w14:paraId="0000003F">
      <w:pPr>
        <w:widowControl w:val="0"/>
        <w:numPr>
          <w:ilvl w:val="0"/>
          <w:numId w:val="2"/>
        </w:numPr>
        <w:shd w:fill="ffffff" w:val="clear"/>
        <w:tabs>
          <w:tab w:val="left" w:leader="none" w:pos="0"/>
          <w:tab w:val="left" w:leader="none" w:pos="142"/>
        </w:tabs>
        <w:spacing w:after="0" w:line="240" w:lineRule="auto"/>
        <w:ind w:left="5" w:right="1" w:firstLine="704"/>
        <w:rPr>
          <w:sz w:val="28"/>
          <w:szCs w:val="28"/>
        </w:rPr>
      </w:pPr>
      <w:r w:rsidDel="00000000" w:rsidR="00000000" w:rsidRPr="00000000">
        <w:rPr>
          <w:rFonts w:ascii="Times New Roman" w:cs="Times New Roman" w:eastAsia="Times New Roman" w:hAnsi="Times New Roman"/>
          <w:sz w:val="28"/>
          <w:szCs w:val="28"/>
          <w:rtl w:val="0"/>
        </w:rPr>
        <w:t xml:space="preserve">государственных гарантий по оплате труда;</w:t>
      </w:r>
    </w:p>
    <w:p w:rsidR="00000000" w:rsidDel="00000000" w:rsidP="00000000" w:rsidRDefault="00000000" w:rsidRPr="00000000" w14:paraId="00000040">
      <w:pPr>
        <w:widowControl w:val="0"/>
        <w:numPr>
          <w:ilvl w:val="0"/>
          <w:numId w:val="2"/>
        </w:numPr>
        <w:shd w:fill="ffffff" w:val="clear"/>
        <w:tabs>
          <w:tab w:val="left" w:leader="none" w:pos="0"/>
          <w:tab w:val="left" w:leader="none" w:pos="142"/>
        </w:tabs>
        <w:spacing w:after="0" w:line="240" w:lineRule="auto"/>
        <w:ind w:left="5" w:right="1" w:firstLine="704"/>
        <w:rPr>
          <w:sz w:val="28"/>
          <w:szCs w:val="28"/>
        </w:rPr>
      </w:pPr>
      <w:r w:rsidDel="00000000" w:rsidR="00000000" w:rsidRPr="00000000">
        <w:rPr>
          <w:rFonts w:ascii="Times New Roman" w:cs="Times New Roman" w:eastAsia="Times New Roman" w:hAnsi="Times New Roman"/>
          <w:sz w:val="28"/>
          <w:szCs w:val="28"/>
          <w:rtl w:val="0"/>
        </w:rPr>
        <w:t xml:space="preserve">особенностей режима рабочего времени и времени отдыха педагогических и иных работников, осуществляющих образовательную деятельность;</w:t>
      </w:r>
    </w:p>
    <w:p w:rsidR="00000000" w:rsidDel="00000000" w:rsidP="00000000" w:rsidRDefault="00000000" w:rsidRPr="00000000" w14:paraId="00000041">
      <w:pPr>
        <w:widowControl w:val="0"/>
        <w:numPr>
          <w:ilvl w:val="0"/>
          <w:numId w:val="2"/>
        </w:numPr>
        <w:shd w:fill="ffffff" w:val="clear"/>
        <w:tabs>
          <w:tab w:val="left" w:leader="none" w:pos="0"/>
          <w:tab w:val="left" w:leader="none" w:pos="142"/>
        </w:tabs>
        <w:spacing w:after="0" w:line="240" w:lineRule="auto"/>
        <w:ind w:left="5" w:right="1" w:firstLine="704"/>
        <w:rPr>
          <w:sz w:val="28"/>
          <w:szCs w:val="28"/>
        </w:rPr>
      </w:pPr>
      <w:r w:rsidDel="00000000" w:rsidR="00000000" w:rsidRPr="00000000">
        <w:rPr>
          <w:rFonts w:ascii="Times New Roman" w:cs="Times New Roman" w:eastAsia="Times New Roman" w:hAnsi="Times New Roman"/>
          <w:sz w:val="28"/>
          <w:szCs w:val="28"/>
          <w:rtl w:val="0"/>
        </w:rPr>
        <w:t xml:space="preserve">перечня видов выплат компенсационного характера;</w:t>
      </w:r>
    </w:p>
    <w:p w:rsidR="00000000" w:rsidDel="00000000" w:rsidP="00000000" w:rsidRDefault="00000000" w:rsidRPr="00000000" w14:paraId="00000042">
      <w:pPr>
        <w:shd w:fill="ffffff" w:val="clear"/>
        <w:tabs>
          <w:tab w:val="left" w:leader="none" w:pos="0"/>
          <w:tab w:val="left" w:leader="none" w:pos="142"/>
        </w:tabs>
        <w:spacing w:after="0" w:line="240" w:lineRule="auto"/>
        <w:ind w:left="5" w:right="1" w:firstLine="7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перечня видов выплат стимулирующего характера; </w:t>
      </w:r>
    </w:p>
    <w:p w:rsidR="00000000" w:rsidDel="00000000" w:rsidP="00000000" w:rsidRDefault="00000000" w:rsidRPr="00000000" w14:paraId="00000043">
      <w:pPr>
        <w:shd w:fill="ffffff" w:val="clear"/>
        <w:tabs>
          <w:tab w:val="left" w:leader="none" w:pos="0"/>
          <w:tab w:val="left" w:leader="none" w:pos="142"/>
        </w:tabs>
        <w:spacing w:after="0" w:line="240" w:lineRule="auto"/>
        <w:ind w:left="5" w:right="1" w:firstLine="7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настоящего Положения;</w:t>
      </w:r>
    </w:p>
    <w:p w:rsidR="00000000" w:rsidDel="00000000" w:rsidP="00000000" w:rsidRDefault="00000000" w:rsidRPr="00000000" w14:paraId="00000044">
      <w:pPr>
        <w:shd w:fill="ffffff" w:val="clear"/>
        <w:tabs>
          <w:tab w:val="left" w:leader="none" w:pos="0"/>
          <w:tab w:val="left" w:leader="none" w:pos="142"/>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рекомендаций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r w:rsidDel="00000000" w:rsidR="00000000" w:rsidRPr="00000000">
        <w:rPr>
          <w:rtl w:val="0"/>
        </w:rPr>
      </w:r>
    </w:p>
    <w:p w:rsidR="00000000" w:rsidDel="00000000" w:rsidP="00000000" w:rsidRDefault="00000000" w:rsidRPr="00000000" w14:paraId="00000045">
      <w:pPr>
        <w:shd w:fill="ffffff" w:val="clear"/>
        <w:tabs>
          <w:tab w:val="left" w:leader="none" w:pos="0"/>
          <w:tab w:val="left" w:leader="none" w:pos="142"/>
        </w:tabs>
        <w:spacing w:after="0" w:line="240" w:lineRule="auto"/>
        <w:ind w:left="5" w:right="1" w:firstLine="7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мнения представительного органа работников.</w:t>
      </w:r>
      <w:r w:rsidDel="00000000" w:rsidR="00000000" w:rsidRPr="00000000">
        <w:rPr>
          <w:rtl w:val="0"/>
        </w:rPr>
      </w:r>
    </w:p>
    <w:p w:rsidR="00000000" w:rsidDel="00000000" w:rsidP="00000000" w:rsidRDefault="00000000" w:rsidRPr="00000000" w14:paraId="00000046">
      <w:pPr>
        <w:shd w:fill="ffffff" w:val="clear"/>
        <w:tabs>
          <w:tab w:val="left" w:leader="none" w:pos="1493"/>
        </w:tabs>
        <w:spacing w:after="0" w:line="240" w:lineRule="auto"/>
        <w:ind w:left="5" w:right="1" w:firstLine="7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Заработная плата работника включает в себя оклад (должностной оклад), ставку заработной платы, тарифную ставку, а также выплаты компенсационного и стимулирующего характера.</w:t>
      </w:r>
    </w:p>
    <w:p w:rsidR="00000000" w:rsidDel="00000000" w:rsidP="00000000" w:rsidRDefault="00000000" w:rsidRPr="00000000" w14:paraId="00000047">
      <w:pPr>
        <w:shd w:fill="ffffff" w:val="clear"/>
        <w:tabs>
          <w:tab w:val="left" w:leader="none" w:pos="1493"/>
        </w:tabs>
        <w:spacing w:after="0" w:line="240" w:lineRule="auto"/>
        <w:ind w:left="5" w:right="1" w:firstLine="7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учреждения предусматриваются соответствующие выплаты, осуществляется им ежемесячно независимо от числа недель и рабочих дней в разные месяцы года. </w:t>
      </w:r>
    </w:p>
    <w:p w:rsidR="00000000" w:rsidDel="00000000" w:rsidP="00000000" w:rsidRDefault="00000000" w:rsidRPr="00000000" w14:paraId="00000048">
      <w:pPr>
        <w:shd w:fill="ffffff" w:val="clear"/>
        <w:tabs>
          <w:tab w:val="left" w:leader="none" w:pos="709"/>
        </w:tabs>
        <w:spacing w:after="0" w:line="240" w:lineRule="auto"/>
        <w:ind w:left="5" w:right="1" w:hanging="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11. 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000000" w:rsidDel="00000000" w:rsidP="00000000" w:rsidRDefault="00000000" w:rsidRPr="00000000" w14:paraId="00000049">
      <w:pPr>
        <w:shd w:fill="ffffff" w:val="clear"/>
        <w:tabs>
          <w:tab w:val="left" w:leader="none" w:pos="709"/>
        </w:tabs>
        <w:spacing w:after="0" w:line="240" w:lineRule="auto"/>
        <w:ind w:left="5" w:right="1" w:hanging="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Оклады (должностные оклады) работников представляют собой фиксированный размер оплаты труда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tl w:val="0"/>
        </w:rPr>
      </w:r>
    </w:p>
    <w:p w:rsidR="00000000" w:rsidDel="00000000" w:rsidP="00000000" w:rsidRDefault="00000000" w:rsidRPr="00000000" w14:paraId="0000004A">
      <w:pPr>
        <w:shd w:fill="ffffff" w:val="clear"/>
        <w:tabs>
          <w:tab w:val="left" w:leader="none" w:pos="709"/>
        </w:tabs>
        <w:spacing w:after="0" w:line="240" w:lineRule="auto"/>
        <w:ind w:left="5" w:right="1" w:hanging="5"/>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ab/>
        <w:tab/>
        <w:t xml:space="preserve">12. В трудовом договоре (дополнительном соглашении к трудовому договору) работника закрепляется размер должностного оклада, ставки заработной платы, тарифной ставки,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r w:rsidDel="00000000" w:rsidR="00000000" w:rsidRPr="00000000">
        <w:rPr>
          <w:rtl w:val="0"/>
        </w:rPr>
      </w:r>
    </w:p>
    <w:p w:rsidR="00000000" w:rsidDel="00000000" w:rsidP="00000000" w:rsidRDefault="00000000" w:rsidRPr="00000000" w14:paraId="0000004B">
      <w:pPr>
        <w:shd w:fill="ffffff" w:val="clear"/>
        <w:tabs>
          <w:tab w:val="left" w:leader="none" w:pos="709"/>
        </w:tabs>
        <w:spacing w:after="0" w:line="240" w:lineRule="auto"/>
        <w:ind w:left="5" w:right="1" w:hanging="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13. Размеры должностных окладов руководителей структурных подразделений и работников из числа учебно-вспомогательного персонала, ставок заработной платы и должностных окладов педагогических работников, учреждения устанавливаются приказом руководителя учреждения на основе требований к профессиональной подготовке и уровню образования согласно Положению «Об оплате труда работников бюджетных учреждений Грязинского муниципального района», утверждённого сессией районного совета депутатов 29.10.2008 года №75  с изменениями в действующей редакции.</w:t>
      </w:r>
    </w:p>
    <w:p w:rsidR="00000000" w:rsidDel="00000000" w:rsidP="00000000" w:rsidRDefault="00000000" w:rsidRPr="00000000" w14:paraId="0000004C">
      <w:pPr>
        <w:shd w:fill="ffffff" w:val="clear"/>
        <w:tabs>
          <w:tab w:val="left" w:leader="none" w:pos="709"/>
        </w:tabs>
        <w:spacing w:after="0" w:line="240" w:lineRule="auto"/>
        <w:ind w:left="5" w:right="1" w:hanging="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Должностные оклады общеотраслевых должностей руководителей, специалистов и служащих и размеры тарифных ставок по разрядам тарифной сетки рабочих устанавливаются согласно Положению «Об оплате труда работников бюджетных учреждений Грязинского муниципального района», утверждённого сессией районного совета депутатов 29.10.2008 года №75  с изменениями в действующей редакции.</w:t>
        <w:tab/>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5" w:right="1" w:hanging="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Руководителю учреждения размер должностного оклада устанавливается приказом учредителя в соответствии с группой по оплате труда на основании Постановления администрации Грязинского муниципального района №9 от 14.01.2023г. «Об установлении групп оплаты труда руководителей муниципальных бюджетных и автономных учреждений на 2023 год».</w:t>
      </w:r>
    </w:p>
    <w:p w:rsidR="00000000" w:rsidDel="00000000" w:rsidP="00000000" w:rsidRDefault="00000000" w:rsidRPr="00000000" w14:paraId="0000004E">
      <w:pPr>
        <w:spacing w:after="0" w:line="240" w:lineRule="auto"/>
        <w:ind w:left="5" w:right="1" w:firstLine="70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Должностные оклады заместителям руководителя  устанавливаются на 10  процентов ниже, чем руководителю.</w:t>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III.Порядок и условия установления </w:t>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выплат компенсационного характера работникам</w:t>
      </w:r>
    </w:p>
    <w:p w:rsidR="00000000" w:rsidDel="00000000" w:rsidP="00000000" w:rsidRDefault="00000000" w:rsidRPr="00000000" w14:paraId="00000052">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В соответствии с перечнем видов выплат компенсационного характера, утверждённого Постановлением администрации Грязинского муниципального района Липецкой области №241 от 30.01.2015 г. «О компенсационных и стимулирующих выплатах руководителям, их заместителям и главным бухгалтерам учреждений Грязинского муниципального района», работникам учреждения осуществляются следующие выплаты компенсационного характера:</w:t>
      </w:r>
    </w:p>
    <w:p w:rsidR="00000000" w:rsidDel="00000000" w:rsidP="00000000" w:rsidRDefault="00000000" w:rsidRPr="00000000" w14:paraId="00000053">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выплаты за работу с вредными и (или) опасными условиями труда;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выплаты за работу в условиях, отклоняющихся от нормальных:</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работе в ночное время;</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сверхурочной работе;</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работе в выходные и нерабочие праздничные дни;</w:t>
      </w:r>
    </w:p>
    <w:p w:rsidR="00000000" w:rsidDel="00000000" w:rsidP="00000000" w:rsidRDefault="00000000" w:rsidRPr="00000000" w14:paraId="00000058">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работу с учащимися с ограниченными возможностями здоровья;</w:t>
      </w:r>
    </w:p>
    <w:p w:rsidR="00000000" w:rsidDel="00000000" w:rsidP="00000000" w:rsidRDefault="00000000" w:rsidRPr="00000000" w14:paraId="0000005A">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обучение по основным общеобразовательным программам на дому при наличии соответствующего медицинского заключения;</w:t>
      </w:r>
    </w:p>
    <w:p w:rsidR="00000000" w:rsidDel="00000000" w:rsidP="00000000" w:rsidRDefault="00000000" w:rsidRPr="00000000" w14:paraId="0000005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повышения оплаты труда работникам, занятым на работах с вредными и (или) опасными условиями труда, составляет 12%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оговаривается в трудовом договоре (дополнительном соглашении к ТД).</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по итогам специальной оценки условий труда рабочее место признаётся безопасным, то повышение оплаты труда не производится.</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оклада, рассчитанных за час работы) за каждый час работы в ночное время с учетом повышения за работу с вредными и (или) опасными условиями труда.</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Размер выплат за сверхурочную работу, а также за работу в выходные и нерабочие праздничные дни работникам устанавливается в соответствии с коллективным договором, локальным нормативным актом, принимаемым с учётом мнения представительного органа работников и не может быть ниже размеров, установленных трудовым законодательством.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в повышенном размере за работу в выходной или нерабочий праздничный день производится за фактически отработанные часы (ч.3 ст. 153 ТК</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доплаты устанавливается по соглашению сторон трудового договора с учетом содержания и (или) объема дополнительной работы.</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В классах (группах) для обучающихся с ограниченными возможностями здоровья устанавливается доплата в размере 20% от оклада, ставки заработной платы работника, формируемой с учетом повышающего коэффициента за наличие квалификационной категории, и с учетом объема учебной нагрузки.</w:t>
      </w:r>
    </w:p>
    <w:p w:rsidR="00000000" w:rsidDel="00000000" w:rsidP="00000000" w:rsidRDefault="00000000" w:rsidRPr="00000000" w14:paraId="00000068">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Выплата за обучение по основным общеобразовательным программам на дому при наличии соответствующего медицинского заключения устанавливается учителям в размере 20% ставки заработной платы, формируемой с учетом повышающего коэффициента за наличие квалификационной категории и с учетом объема учебной нагрузки.</w:t>
      </w:r>
    </w:p>
    <w:p w:rsidR="00000000" w:rsidDel="00000000" w:rsidP="00000000" w:rsidRDefault="00000000" w:rsidRPr="00000000" w14:paraId="00000069">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В учреждении устанавливаются следующие виды выплат компенсационного характера за увеличение объема работы:</w:t>
      </w:r>
    </w:p>
    <w:p w:rsidR="00000000" w:rsidDel="00000000" w:rsidP="00000000" w:rsidRDefault="00000000" w:rsidRPr="00000000" w14:paraId="0000006A">
      <w:pPr>
        <w:widowControl w:val="0"/>
        <w:spacing w:after="0" w:line="240" w:lineRule="auto"/>
        <w:ind w:firstLine="709"/>
        <w:jc w:val="both"/>
        <w:rPr>
          <w:rFonts w:ascii="Times New Roman" w:cs="Times New Roman" w:eastAsia="Times New Roman" w:hAnsi="Times New Roman"/>
          <w:i w:val="1"/>
          <w:sz w:val="28"/>
          <w:szCs w:val="28"/>
        </w:rPr>
      </w:pPr>
      <w:r w:rsidDel="00000000" w:rsidR="00000000" w:rsidRPr="00000000">
        <w:rPr>
          <w:rtl w:val="0"/>
        </w:rPr>
      </w:r>
    </w:p>
    <w:tbl>
      <w:tblPr>
        <w:tblStyle w:val="Table1"/>
        <w:tblW w:w="96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7"/>
        <w:gridCol w:w="6721"/>
        <w:gridCol w:w="2316"/>
        <w:tblGridChange w:id="0">
          <w:tblGrid>
            <w:gridCol w:w="617"/>
            <w:gridCol w:w="6721"/>
            <w:gridCol w:w="2316"/>
          </w:tblGrid>
        </w:tblGridChange>
      </w:tblGrid>
      <w:tr>
        <w:trPr>
          <w:cantSplit w:val="0"/>
          <w:tblHeader w:val="0"/>
        </w:trPr>
        <w:tc>
          <w:tcPr>
            <w:shd w:fill="auto" w:val="clear"/>
          </w:tcPr>
          <w:p w:rsidR="00000000" w:rsidDel="00000000" w:rsidP="00000000" w:rsidRDefault="00000000" w:rsidRPr="00000000" w14:paraId="0000006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shd w:fill="auto" w:val="clear"/>
          </w:tcPr>
          <w:p w:rsidR="00000000" w:rsidDel="00000000" w:rsidP="00000000" w:rsidRDefault="00000000" w:rsidRPr="00000000" w14:paraId="0000006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выплаты</w:t>
            </w:r>
          </w:p>
        </w:tc>
        <w:tc>
          <w:tcPr>
            <w:shd w:fill="auto" w:val="clear"/>
          </w:tcPr>
          <w:p w:rsidR="00000000" w:rsidDel="00000000" w:rsidP="00000000" w:rsidRDefault="00000000" w:rsidRPr="00000000" w14:paraId="0000006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Размер выплаты</w:t>
            </w:r>
            <w:r w:rsidDel="00000000" w:rsidR="00000000" w:rsidRPr="00000000">
              <w:rPr>
                <w:rFonts w:ascii="Times New Roman" w:cs="Times New Roman" w:eastAsia="Times New Roman" w:hAnsi="Times New Roman"/>
                <w:b w:val="1"/>
                <w:sz w:val="24"/>
                <w:szCs w:val="24"/>
                <w:highlight w:val="cyan"/>
                <w:rtl w:val="0"/>
              </w:rPr>
              <w:t xml:space="preserve"> </w:t>
            </w:r>
            <w:r w:rsidDel="00000000" w:rsidR="00000000" w:rsidRPr="00000000">
              <w:rPr>
                <w:rFonts w:ascii="Times New Roman" w:cs="Times New Roman" w:eastAsia="Times New Roman" w:hAnsi="Times New Roman"/>
                <w:b w:val="1"/>
                <w:sz w:val="24"/>
                <w:szCs w:val="24"/>
                <w:rtl w:val="0"/>
              </w:rPr>
              <w:t xml:space="preserve">(%, руб.)</w:t>
            </w:r>
          </w:p>
        </w:tc>
      </w:tr>
      <w:tr>
        <w:trPr>
          <w:cantSplit w:val="0"/>
          <w:trHeight w:val="632" w:hRule="atLeast"/>
          <w:tblHeader w:val="0"/>
        </w:trPr>
        <w:tc>
          <w:tcPr>
            <w:gridSpan w:val="3"/>
            <w:shd w:fill="auto" w:val="clear"/>
          </w:tcPr>
          <w:p w:rsidR="00000000" w:rsidDel="00000000" w:rsidP="00000000" w:rsidRDefault="00000000" w:rsidRPr="00000000" w14:paraId="0000006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Учитель</w:t>
            </w:r>
          </w:p>
        </w:tc>
      </w:tr>
      <w:tr>
        <w:trPr>
          <w:cantSplit w:val="0"/>
          <w:trHeight w:val="632" w:hRule="atLeast"/>
          <w:tblHeader w:val="0"/>
        </w:trPr>
        <w:tc>
          <w:tcPr>
            <w:shd w:fill="auto" w:val="clear"/>
          </w:tcPr>
          <w:p w:rsidR="00000000" w:rsidDel="00000000" w:rsidP="00000000" w:rsidRDefault="00000000" w:rsidRPr="00000000" w14:paraId="0000007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Pr>
          <w:p w:rsidR="00000000" w:rsidDel="00000000" w:rsidP="00000000" w:rsidRDefault="00000000" w:rsidRPr="00000000" w14:paraId="0000007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классное руководство:  </w:t>
            </w:r>
          </w:p>
          <w:p w:rsidR="00000000" w:rsidDel="00000000" w:rsidP="00000000" w:rsidRDefault="00000000" w:rsidRPr="00000000" w14:paraId="000000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классы количеством свыше 15 учащихся                          </w:t>
            </w:r>
          </w:p>
          <w:p w:rsidR="00000000" w:rsidDel="00000000" w:rsidP="00000000" w:rsidRDefault="00000000" w:rsidRPr="00000000" w14:paraId="0000007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классы с количеством учащихся до 15 учащихся</w:t>
            </w:r>
            <w:r w:rsidDel="00000000" w:rsidR="00000000" w:rsidRPr="00000000">
              <w:rPr>
                <w:rtl w:val="0"/>
              </w:rPr>
            </w:r>
          </w:p>
        </w:tc>
        <w:tc>
          <w:tcPr>
            <w:shd w:fill="auto" w:val="clear"/>
          </w:tcPr>
          <w:p w:rsidR="00000000" w:rsidDel="00000000" w:rsidP="00000000" w:rsidRDefault="00000000" w:rsidRPr="00000000" w14:paraId="0000007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6000 руб.</w:t>
            </w:r>
          </w:p>
          <w:p w:rsidR="00000000" w:rsidDel="00000000" w:rsidP="00000000" w:rsidRDefault="00000000" w:rsidRPr="00000000" w14:paraId="0000007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5000 руб.</w:t>
            </w:r>
          </w:p>
        </w:tc>
      </w:tr>
      <w:tr>
        <w:trPr>
          <w:cantSplit w:val="0"/>
          <w:trHeight w:val="632" w:hRule="atLeast"/>
          <w:tblHeader w:val="0"/>
        </w:trPr>
        <w:tc>
          <w:tcPr>
            <w:shd w:fill="auto" w:val="clear"/>
          </w:tcPr>
          <w:p w:rsidR="00000000" w:rsidDel="00000000" w:rsidP="00000000" w:rsidRDefault="00000000" w:rsidRPr="00000000" w14:paraId="0000007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Pr>
          <w:p w:rsidR="00000000" w:rsidDel="00000000" w:rsidP="00000000" w:rsidRDefault="00000000" w:rsidRPr="00000000" w14:paraId="000000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 классное руководство ( за счет средств федерального бюджета)</w:t>
            </w:r>
            <w:r w:rsidDel="00000000" w:rsidR="00000000" w:rsidRPr="00000000">
              <w:rPr>
                <w:rtl w:val="0"/>
              </w:rPr>
            </w:r>
          </w:p>
        </w:tc>
        <w:tc>
          <w:tcPr>
            <w:shd w:fill="auto" w:val="clear"/>
          </w:tcPr>
          <w:p w:rsidR="00000000" w:rsidDel="00000000" w:rsidP="00000000" w:rsidRDefault="00000000" w:rsidRPr="00000000" w14:paraId="0000007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5000 руб.</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7C">
            <w:pPr>
              <w:spacing w:after="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руководство направлениями методической работы, методическими объединениями (кафедрами, комиссиями)</w:t>
            </w:r>
          </w:p>
        </w:tc>
        <w:tc>
          <w:tcPr>
            <w:shd w:fill="auto" w:val="clear"/>
          </w:tcPr>
          <w:p w:rsidR="00000000" w:rsidDel="00000000" w:rsidP="00000000" w:rsidRDefault="00000000" w:rsidRPr="00000000" w14:paraId="0000007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cantSplit w:val="0"/>
          <w:tblHeader w:val="0"/>
        </w:trPr>
        <w:tc>
          <w:tcPr>
            <w:vMerge w:val="restart"/>
            <w:shd w:fill="auto" w:val="clear"/>
          </w:tcPr>
          <w:p w:rsidR="00000000" w:rsidDel="00000000" w:rsidP="00000000" w:rsidRDefault="00000000" w:rsidRPr="00000000" w14:paraId="0000007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80">
            <w:pPr>
              <w:spacing w:after="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заведование учебными кабинетами:</w:t>
            </w:r>
          </w:p>
        </w:tc>
        <w:tc>
          <w:tcPr>
            <w:shd w:fill="auto" w:val="clear"/>
          </w:tcPr>
          <w:p w:rsidR="00000000" w:rsidDel="00000000" w:rsidP="00000000" w:rsidRDefault="00000000" w:rsidRPr="00000000" w14:paraId="00000082">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химии, физики, биологии, технологии, информатики, ОБЖ спортивным залом, учебной мастерской</w:t>
            </w:r>
          </w:p>
        </w:tc>
        <w:tc>
          <w:tcPr>
            <w:shd w:fill="auto" w:val="clear"/>
          </w:tcPr>
          <w:p w:rsidR="00000000" w:rsidDel="00000000" w:rsidP="00000000" w:rsidRDefault="00000000" w:rsidRPr="00000000" w14:paraId="0000008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rPr>
          <w:cantSplit w:val="0"/>
          <w:tblHeader w:val="0"/>
        </w:trPr>
        <w:tc>
          <w:tcPr>
            <w:vMerge w:val="continue"/>
            <w:shd w:fill="auto"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другим предметам, включая начальные классы</w:t>
            </w:r>
          </w:p>
        </w:tc>
        <w:tc>
          <w:tcPr>
            <w:shd w:fill="auto" w:val="clear"/>
          </w:tcPr>
          <w:p w:rsidR="00000000" w:rsidDel="00000000" w:rsidP="00000000" w:rsidRDefault="00000000" w:rsidRPr="00000000" w14:paraId="0000008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cantSplit w:val="0"/>
          <w:tblHeader w:val="0"/>
        </w:trPr>
        <w:tc>
          <w:tcPr>
            <w:vMerge w:val="restart"/>
            <w:shd w:fill="auto" w:val="clear"/>
          </w:tcPr>
          <w:p w:rsidR="00000000" w:rsidDel="00000000" w:rsidP="00000000" w:rsidRDefault="00000000" w:rsidRPr="00000000" w14:paraId="00000089">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Pr>
          <w:p w:rsidR="00000000" w:rsidDel="00000000" w:rsidP="00000000" w:rsidRDefault="00000000" w:rsidRPr="00000000" w14:paraId="0000008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проверку письменных работ:</w:t>
            </w:r>
          </w:p>
        </w:tc>
        <w:tc>
          <w:tcPr>
            <w:shd w:fill="auto" w:val="clear"/>
          </w:tcPr>
          <w:p w:rsidR="00000000" w:rsidDel="00000000" w:rsidP="00000000" w:rsidRDefault="00000000" w:rsidRPr="00000000" w14:paraId="0000008B">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8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учителям 1-4 классов</w:t>
            </w:r>
          </w:p>
        </w:tc>
        <w:tc>
          <w:tcPr>
            <w:shd w:fill="auto" w:val="clear"/>
          </w:tcPr>
          <w:p w:rsidR="00000000" w:rsidDel="00000000" w:rsidP="00000000" w:rsidRDefault="00000000" w:rsidRPr="00000000" w14:paraId="0000008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9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учителям русского языка и литературы, математики</w:t>
            </w:r>
          </w:p>
        </w:tc>
        <w:tc>
          <w:tcPr>
            <w:shd w:fill="auto" w:val="clear"/>
          </w:tcPr>
          <w:p w:rsidR="00000000" w:rsidDel="00000000" w:rsidP="00000000" w:rsidRDefault="00000000" w:rsidRPr="00000000" w14:paraId="0000009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9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учителям иностранного языка, химии, физики, биологии, черчения, естествознания, географии, истории, обществознания, экономики, права</w:t>
            </w:r>
          </w:p>
        </w:tc>
        <w:tc>
          <w:tcPr>
            <w:shd w:fill="auto" w:val="clear"/>
          </w:tcPr>
          <w:p w:rsidR="00000000" w:rsidDel="00000000" w:rsidP="00000000" w:rsidRDefault="00000000" w:rsidRPr="00000000" w14:paraId="00000094">
            <w:pPr>
              <w:spacing w:after="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5">
            <w:pPr>
              <w:spacing w:after="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руководство Центром образования цифрового и гуманитарного профилей «Точка роста», детским технопарком «Кванториум»</w:t>
            </w:r>
          </w:p>
        </w:tc>
        <w:tc>
          <w:tcPr>
            <w:shd w:fill="auto" w:val="clear"/>
          </w:tcPr>
          <w:p w:rsidR="00000000" w:rsidDel="00000000" w:rsidP="00000000" w:rsidRDefault="00000000" w:rsidRPr="00000000" w14:paraId="0000009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tl w:val="0"/>
              </w:rPr>
            </w:r>
          </w:p>
        </w:tc>
      </w:tr>
    </w:tbl>
    <w:p w:rsidR="00000000" w:rsidDel="00000000" w:rsidP="00000000" w:rsidRDefault="00000000" w:rsidRPr="00000000" w14:paraId="00000098">
      <w:pPr>
        <w:widowControl w:val="0"/>
        <w:spacing w:after="1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Выплаты за проверку письменных работ устанавливается в зависимости от количества учащихся в классе и с учетом объема учебной нагрузки.</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Порядок и условия установления</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выплат стимулирующего характера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Постановлением администрации Грязинского муниципального района Липецкой области №241 от 30.01.2015 г. «О компенсационных и стимулирующих выплатах руководителям, их заместителям и главным бухгалтерам учреждений Грязинского муниципального района</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В целях поощрения работников учреждения за выполненную работу в соответствии с Перечнем видов выплат стимулирующего характера для работников учреждения устанавливаются следующие виды выплат стимулирующего характера:</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выплаты за интенсивность, высокие результаты работы;</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выплаты за наличие квалификационной категории (за исключением педагогических работников, указанных в Положении об оплате труда работников учреждений Грязинского муниципального района, принятом решением Совета депутатов Грязинского муниципального района от 29 октября 2008 года №75 (с изменениями);</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выплаты за наличие государственной награды - почетного звания «Заслуженный» или «Народный»;</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выплаты за наличие ученой степени - кандидата наук, доктора наук и работающим по соответствующему профилю;</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выплаты за выслугу лет (руководителю, заместителям руководителя)</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премии по итогам работы.</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Решение об установлении ежемесячных выплат стимулирующего характера руководителю учреждения принимается учредителем, другим работникам – руководителем учреждения по согласованию с выборным органом первичной профсоюзной организации, либо с иным представительным органом работников.</w:t>
      </w:r>
    </w:p>
    <w:p w:rsidR="00000000" w:rsidDel="00000000" w:rsidP="00000000" w:rsidRDefault="00000000" w:rsidRPr="00000000" w14:paraId="000000A4">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Выплаты за интенсивность, высокие результаты работы выплачиваются:</w:t>
      </w:r>
    </w:p>
    <w:p w:rsidR="00000000" w:rsidDel="00000000" w:rsidP="00000000" w:rsidRDefault="00000000" w:rsidRPr="00000000" w14:paraId="000000A5">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руководителям от 60 до 100</w:t>
      </w:r>
      <w:r w:rsidDel="00000000" w:rsidR="00000000" w:rsidRPr="00000000">
        <w:rPr>
          <w:rFonts w:ascii="Times New Roman" w:cs="Times New Roman" w:eastAsia="Times New Roman" w:hAnsi="Times New Roman"/>
          <w:color w:val="000000"/>
          <w:sz w:val="28"/>
          <w:szCs w:val="28"/>
          <w:rtl w:val="0"/>
        </w:rPr>
        <w:t xml:space="preserve">% должностного </w:t>
      </w:r>
      <w:r w:rsidDel="00000000" w:rsidR="00000000" w:rsidRPr="00000000">
        <w:rPr>
          <w:rFonts w:ascii="Times New Roman" w:cs="Times New Roman" w:eastAsia="Times New Roman" w:hAnsi="Times New Roman"/>
          <w:sz w:val="28"/>
          <w:szCs w:val="28"/>
          <w:rtl w:val="0"/>
        </w:rPr>
        <w:t xml:space="preserve">оклада;</w:t>
      </w:r>
    </w:p>
    <w:p w:rsidR="00000000" w:rsidDel="00000000" w:rsidP="00000000" w:rsidRDefault="00000000" w:rsidRPr="00000000" w14:paraId="000000A6">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заместителям руководителя от 50 до 70% должностного оклада;</w:t>
      </w:r>
    </w:p>
    <w:p w:rsidR="00000000" w:rsidDel="00000000" w:rsidP="00000000" w:rsidRDefault="00000000" w:rsidRPr="00000000" w14:paraId="000000A7">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Выплаты за интенсивность, высокие результаты работы устанавливаются в минимальном размере при назначении на должность впервые, за исключением случаев, когда на должность назначается лицо, имеющее опыт работы на руководящих должностях в органах государственной власти и органах местного самоуправления</w:t>
      </w:r>
    </w:p>
    <w:p w:rsidR="00000000" w:rsidDel="00000000" w:rsidP="00000000" w:rsidRDefault="00000000" w:rsidRPr="00000000" w14:paraId="000000A8">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Ежемесячные выплаты за интенсивность, высокие результаты работы заместителям директора устанавливаются за выполнение следующих показателей:</w:t>
      </w:r>
    </w:p>
    <w:p w:rsidR="00000000" w:rsidDel="00000000" w:rsidP="00000000" w:rsidRDefault="00000000" w:rsidRPr="00000000" w14:paraId="000000A9">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u w:val="single"/>
          <w:rtl w:val="0"/>
        </w:rPr>
        <w:t xml:space="preserve">Заместителям директора, курирующим учебно-воспитательную работу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A">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позитивная динамика учебных достижений обучающихся по курируемым заместителем руководителя предметам, направлениям;</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положительная динамика количества педагогических работников, активно применяющих современные образовательные технологии;</w:t>
      </w:r>
    </w:p>
    <w:p w:rsidR="00000000" w:rsidDel="00000000" w:rsidP="00000000" w:rsidRDefault="00000000" w:rsidRPr="00000000" w14:paraId="000000AC">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у заместителя руководителя системы учета как нормативных (оценки, призовые места), так и ненормативных достижений обучающихся (степень социальной активности, ответственности и т.д.);</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результативность выполнения плана мониторинга образовательного процесса, плана воспитательной работы;</w:t>
      </w:r>
    </w:p>
    <w:p w:rsidR="00000000" w:rsidDel="00000000" w:rsidP="00000000" w:rsidRDefault="00000000" w:rsidRPr="00000000" w14:paraId="000000AE">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нововведений, переведенных в режим функционирования в результате успешной апробации под руководством заместителя руководителя;</w:t>
      </w:r>
    </w:p>
    <w:p w:rsidR="00000000" w:rsidDel="00000000" w:rsidP="00000000" w:rsidRDefault="00000000" w:rsidRPr="00000000" w14:paraId="000000AF">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работы, направленной на доступность и открытость информации об учреждении;</w:t>
      </w:r>
    </w:p>
    <w:p w:rsidR="00000000" w:rsidDel="00000000" w:rsidP="00000000" w:rsidRDefault="00000000" w:rsidRPr="00000000" w14:paraId="000000B0">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разработка педагогическими работниками учебно-методических пособий (рекомендации) под руководством курирующего заместителя руководителя;</w:t>
      </w:r>
    </w:p>
    <w:p w:rsidR="00000000" w:rsidDel="00000000" w:rsidP="00000000" w:rsidRDefault="00000000" w:rsidRPr="00000000" w14:paraId="000000B1">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выступлений, подготовленных курируемыми заместителем педагогами, на различных профессиональных форумах (педагогических советах, семинарах, конференциях и др.);</w:t>
      </w:r>
    </w:p>
    <w:p w:rsidR="00000000" w:rsidDel="00000000" w:rsidP="00000000" w:rsidRDefault="00000000" w:rsidRPr="00000000" w14:paraId="000000B2">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открытых уроков (занятий), проведенных курируемыми заместителем руководителя педагогами;</w:t>
      </w:r>
    </w:p>
    <w:p w:rsidR="00000000" w:rsidDel="00000000" w:rsidP="00000000" w:rsidRDefault="00000000" w:rsidRPr="00000000" w14:paraId="000000B3">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авторских публикаций;</w:t>
      </w:r>
    </w:p>
    <w:p w:rsidR="00000000" w:rsidDel="00000000" w:rsidP="00000000" w:rsidRDefault="00000000" w:rsidRPr="00000000" w14:paraId="000000B4">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разработка в течение года методических пособий (рекомендаций, положений и т.д.) для внутреннего пользования.</w:t>
      </w:r>
    </w:p>
    <w:p w:rsidR="00000000" w:rsidDel="00000000" w:rsidP="00000000" w:rsidRDefault="00000000" w:rsidRPr="00000000" w14:paraId="000000B5">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u w:val="single"/>
          <w:rtl w:val="0"/>
        </w:rPr>
        <w:t xml:space="preserve">Заместителям руководителя, курирующим административно-хозяйственные вопросы</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6">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своевременное заключение муниципальных контрактов и договоров по обеспечению жизнедеятельности учреждения (отопление, электроснабжение, водоснабжение и др.);</w:t>
      </w:r>
    </w:p>
    <w:p w:rsidR="00000000" w:rsidDel="00000000" w:rsidP="00000000" w:rsidRDefault="00000000" w:rsidRPr="00000000" w14:paraId="000000B7">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своевременное выполнение заявок по устранению технических неполадок;</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w:t>
      </w:r>
    </w:p>
    <w:p w:rsidR="00000000" w:rsidDel="00000000" w:rsidP="00000000" w:rsidRDefault="00000000" w:rsidRPr="00000000" w14:paraId="000000B9">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отсутствие замечаний со стороны проверяющих на соблюдение техники безопасности пожарной и электробезопасности;</w:t>
      </w:r>
    </w:p>
    <w:p w:rsidR="00000000" w:rsidDel="00000000" w:rsidP="00000000" w:rsidRDefault="00000000" w:rsidRPr="00000000" w14:paraId="000000BA">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p w:rsidR="00000000" w:rsidDel="00000000" w:rsidP="00000000" w:rsidRDefault="00000000" w:rsidRPr="00000000" w14:paraId="000000BB">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своевременная подготовка к новому учебному году;</w:t>
      </w:r>
    </w:p>
    <w:p w:rsidR="00000000" w:rsidDel="00000000" w:rsidP="00000000" w:rsidRDefault="00000000" w:rsidRPr="00000000" w14:paraId="000000BC">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содержание в надлежащем порядке прилегающей территории.</w:t>
      </w:r>
    </w:p>
    <w:p w:rsidR="00000000" w:rsidDel="00000000" w:rsidP="00000000" w:rsidRDefault="00000000" w:rsidRPr="00000000" w14:paraId="000000BD">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Ежемесячная выплата заместителям директора за выслугу лет устанавливается в процентах к должностному окладу в следующих размерах:</w:t>
      </w:r>
    </w:p>
    <w:p w:rsidR="00000000" w:rsidDel="00000000" w:rsidP="00000000" w:rsidRDefault="00000000" w:rsidRPr="00000000" w14:paraId="000000BE">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1 до 5 лет – 10%;</w:t>
      </w:r>
    </w:p>
    <w:p w:rsidR="00000000" w:rsidDel="00000000" w:rsidP="00000000" w:rsidRDefault="00000000" w:rsidRPr="00000000" w14:paraId="000000BF">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5 до 10 лет – 20%;</w:t>
      </w:r>
    </w:p>
    <w:p w:rsidR="00000000" w:rsidDel="00000000" w:rsidP="00000000" w:rsidRDefault="00000000" w:rsidRPr="00000000" w14:paraId="000000C0">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10 до 15 лет – 25%;</w:t>
      </w:r>
    </w:p>
    <w:p w:rsidR="00000000" w:rsidDel="00000000" w:rsidP="00000000" w:rsidRDefault="00000000" w:rsidRPr="00000000" w14:paraId="000000C1">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свыше 15 лет – 30%.</w:t>
      </w:r>
    </w:p>
    <w:p w:rsidR="00000000" w:rsidDel="00000000" w:rsidP="00000000" w:rsidRDefault="00000000" w:rsidRPr="00000000" w14:paraId="000000C2">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установлении выплаты за выслугу лет учитываются периоды:</w:t>
      </w:r>
    </w:p>
    <w:p w:rsidR="00000000" w:rsidDel="00000000" w:rsidP="00000000" w:rsidRDefault="00000000" w:rsidRPr="00000000" w14:paraId="000000C3">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замещения государственных должностей и должностей государственной службы Российской Федерации;</w:t>
      </w:r>
    </w:p>
    <w:p w:rsidR="00000000" w:rsidDel="00000000" w:rsidP="00000000" w:rsidRDefault="00000000" w:rsidRPr="00000000" w14:paraId="000000C4">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замещения муниципальных должностей и должностей муниципальной службы Российской Федерации;</w:t>
      </w:r>
    </w:p>
    <w:p w:rsidR="00000000" w:rsidDel="00000000" w:rsidP="00000000" w:rsidRDefault="00000000" w:rsidRPr="00000000" w14:paraId="000000C5">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работы на выборных должностях на постоянной основе в органах государственной власти и органах местного самоуправления;</w:t>
      </w:r>
    </w:p>
    <w:p w:rsidR="00000000" w:rsidDel="00000000" w:rsidP="00000000" w:rsidRDefault="00000000" w:rsidRPr="00000000" w14:paraId="000000C6">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работы на соответствующих должностях в государственных и муниципальных учреждениях;</w:t>
      </w:r>
    </w:p>
    <w:p w:rsidR="00000000" w:rsidDel="00000000" w:rsidP="00000000" w:rsidRDefault="00000000" w:rsidRPr="00000000" w14:paraId="000000C7">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работы в соответствующей отрасли, по специальности, направлению подготовки.</w:t>
      </w:r>
    </w:p>
    <w:p w:rsidR="00000000" w:rsidDel="00000000" w:rsidP="00000000" w:rsidRDefault="00000000" w:rsidRPr="00000000" w14:paraId="000000C8">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документа об образовании и (или) о квалификации по указанным специальности, направлению подготовки.</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ffff00"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30 Ежемесячные выплаты за интенсивность, высокие результаты работы устанавливаются в процентах от должностного оклада, ставки заработной платы, тарифной ставки.</w:t>
      </w:r>
    </w:p>
    <w:p w:rsidR="00000000" w:rsidDel="00000000" w:rsidP="00000000" w:rsidRDefault="00000000" w:rsidRPr="00000000" w14:paraId="000000C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u w:val="single"/>
          <w:rtl w:val="0"/>
        </w:rPr>
        <w:t xml:space="preserve">Заместителю директора по административно-хозяйственным вопросам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поддержание и обеспечение работоспособности имущественного комплекса учреждения;</w:t>
      </w:r>
    </w:p>
    <w:p w:rsidR="00000000" w:rsidDel="00000000" w:rsidP="00000000" w:rsidRDefault="00000000" w:rsidRPr="00000000" w14:paraId="000000C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организацию и контроль своевременности и качества ремонтных работ;</w:t>
      </w:r>
    </w:p>
    <w:p w:rsidR="00000000" w:rsidDel="00000000" w:rsidP="00000000" w:rsidRDefault="00000000" w:rsidRPr="00000000" w14:paraId="000000C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организацию контроля своевременности и правильности расходования горюче-смазочных материалов;</w:t>
      </w:r>
    </w:p>
    <w:p w:rsidR="00000000" w:rsidDel="00000000" w:rsidP="00000000" w:rsidRDefault="00000000" w:rsidRPr="00000000" w14:paraId="000000C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ведение документации, связанной с материальной ответственностью.</w:t>
      </w:r>
    </w:p>
    <w:p w:rsidR="00000000" w:rsidDel="00000000" w:rsidP="00000000" w:rsidRDefault="00000000" w:rsidRPr="00000000" w14:paraId="000000C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u w:val="single"/>
          <w:rtl w:val="0"/>
        </w:rPr>
        <w:t xml:space="preserve">) Делопроизводителю:</w:t>
      </w:r>
      <w:r w:rsidDel="00000000" w:rsidR="00000000" w:rsidRPr="00000000">
        <w:rPr>
          <w:rtl w:val="0"/>
        </w:rPr>
      </w:r>
    </w:p>
    <w:p w:rsidR="00000000" w:rsidDel="00000000" w:rsidP="00000000" w:rsidRDefault="00000000" w:rsidRPr="00000000" w14:paraId="000000D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работу с персональными данными сотрудников;</w:t>
      </w:r>
    </w:p>
    <w:p w:rsidR="00000000" w:rsidDel="00000000" w:rsidP="00000000" w:rsidRDefault="00000000" w:rsidRPr="00000000" w14:paraId="000000D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организационное и техническое сопровождение работы по приёму обращений от физических и юридических лиц;</w:t>
      </w:r>
    </w:p>
    <w:p w:rsidR="00000000" w:rsidDel="00000000" w:rsidP="00000000" w:rsidRDefault="00000000" w:rsidRPr="00000000" w14:paraId="000000D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работу с документами строгой отчётности и обеспечение безопасности хранения и обработки информации в электронном виде;</w:t>
      </w:r>
    </w:p>
    <w:p w:rsidR="00000000" w:rsidDel="00000000" w:rsidP="00000000" w:rsidRDefault="00000000" w:rsidRPr="00000000" w14:paraId="000000D3">
      <w:pPr>
        <w:spacing w:after="0" w:line="240" w:lineRule="auto"/>
        <w:ind w:firstLine="72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3) Инженеру-программисту:</w:t>
      </w:r>
    </w:p>
    <w:p w:rsidR="00000000" w:rsidDel="00000000" w:rsidP="00000000" w:rsidRDefault="00000000" w:rsidRPr="00000000" w14:paraId="000000D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 своевременное и оперативное обновление баз для антивирусных программ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обеспечение сохранности и работоспособности технических средств;</w:t>
      </w:r>
    </w:p>
    <w:p w:rsidR="00000000" w:rsidDel="00000000" w:rsidP="00000000" w:rsidRDefault="00000000" w:rsidRPr="00000000" w14:paraId="000000D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обеспечение надежного хранения информации в электронном виде;</w:t>
      </w:r>
    </w:p>
    <w:p w:rsidR="00000000" w:rsidDel="00000000" w:rsidP="00000000" w:rsidRDefault="00000000" w:rsidRPr="00000000" w14:paraId="000000D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Специалисту по закупкам:</w:t>
      </w:r>
    </w:p>
    <w:p w:rsidR="00000000" w:rsidDel="00000000" w:rsidP="00000000" w:rsidRDefault="00000000" w:rsidRPr="00000000" w14:paraId="000000D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обеспечение организации заключения контрактов и договоров и контроль их исполнения;</w:t>
      </w:r>
    </w:p>
    <w:p w:rsidR="00000000" w:rsidDel="00000000" w:rsidP="00000000" w:rsidRDefault="00000000" w:rsidRPr="00000000" w14:paraId="000000D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качественную и оперативную подготовку аналитической информации к совещаниям и в связи с поступающими запросами;</w:t>
      </w:r>
    </w:p>
    <w:p w:rsidR="00000000" w:rsidDel="00000000" w:rsidP="00000000" w:rsidRDefault="00000000" w:rsidRPr="00000000" w14:paraId="000000D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работу в единой информационной системе в сфере закупок и электронных торговых площадок;</w:t>
      </w:r>
    </w:p>
    <w:p w:rsidR="00000000" w:rsidDel="00000000" w:rsidP="00000000" w:rsidRDefault="00000000" w:rsidRPr="00000000" w14:paraId="000000DB">
      <w:pPr>
        <w:spacing w:after="0" w:line="240" w:lineRule="auto"/>
        <w:ind w:firstLine="72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5) Специалисту по охране труда:</w:t>
      </w:r>
    </w:p>
    <w:p w:rsidR="00000000" w:rsidDel="00000000" w:rsidP="00000000" w:rsidRDefault="00000000" w:rsidRPr="00000000" w14:paraId="000000D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участие в разработке и контроле за функционированием системы управления охраной труда в учреждении в соответствии с государственными нормативными требованиями охраны труда, с целями и задачами организации, рекомендациями межгосударственных и национальных стандартов в сфере безопасности и охраны труда;</w:t>
      </w:r>
    </w:p>
    <w:p w:rsidR="00000000" w:rsidDel="00000000" w:rsidP="00000000" w:rsidRDefault="00000000" w:rsidRPr="00000000" w14:paraId="000000D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осуществление контроля за соблюдением в структурных подразделениях учреждения законодательных и нормативных правовых актов по охране труда, проведением профилактической работы по предупреждению производственного травматизма и профессиональных заболеваний, выполнением мероприятий, направленных на создание здоровых и безопасных условий труда в организации, предоставлением работникам установленных компенсаций по условиям труда;</w:t>
      </w:r>
    </w:p>
    <w:p w:rsidR="00000000" w:rsidDel="00000000" w:rsidP="00000000" w:rsidRDefault="00000000" w:rsidRPr="00000000" w14:paraId="000000D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информирование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
    <w:p w:rsidR="00000000" w:rsidDel="00000000" w:rsidP="00000000" w:rsidRDefault="00000000" w:rsidRPr="00000000" w14:paraId="000000D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участие в расследовании несчастных случаев, в разработке мероприятий по их предотвращению.</w:t>
      </w:r>
    </w:p>
    <w:p w:rsidR="00000000" w:rsidDel="00000000" w:rsidP="00000000" w:rsidRDefault="00000000" w:rsidRPr="00000000" w14:paraId="000000E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Секретарю:</w:t>
      </w:r>
    </w:p>
    <w:p w:rsidR="00000000" w:rsidDel="00000000" w:rsidP="00000000" w:rsidRDefault="00000000" w:rsidRPr="00000000" w14:paraId="000000E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работу с персональными данными и их обработку;</w:t>
      </w:r>
    </w:p>
    <w:p w:rsidR="00000000" w:rsidDel="00000000" w:rsidP="00000000" w:rsidRDefault="00000000" w:rsidRPr="00000000" w14:paraId="000000E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организационное и техническое сопровождение работы по приёму обращений от физических и юридических лиц;</w:t>
      </w:r>
    </w:p>
    <w:p w:rsidR="00000000" w:rsidDel="00000000" w:rsidP="00000000" w:rsidRDefault="00000000" w:rsidRPr="00000000" w14:paraId="000000E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работу с документами строгой отчётности.</w:t>
      </w:r>
    </w:p>
    <w:p w:rsidR="00000000" w:rsidDel="00000000" w:rsidP="00000000" w:rsidRDefault="00000000" w:rsidRPr="00000000" w14:paraId="000000E4">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Рабочему по комплексному обслуживанию зданий:</w:t>
      </w:r>
    </w:p>
    <w:p w:rsidR="00000000" w:rsidDel="00000000" w:rsidP="00000000" w:rsidRDefault="00000000" w:rsidRPr="00000000" w14:paraId="000000E5">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своевременное поддержание порядка в помещениях вне зависимости от погодных условий.</w:t>
      </w:r>
    </w:p>
    <w:p w:rsidR="00000000" w:rsidDel="00000000" w:rsidP="00000000" w:rsidRDefault="00000000" w:rsidRPr="00000000" w14:paraId="000000E6">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Дворнику: </w:t>
      </w:r>
    </w:p>
    <w:p w:rsidR="00000000" w:rsidDel="00000000" w:rsidP="00000000" w:rsidRDefault="00000000" w:rsidRPr="00000000" w14:paraId="000000E7">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уборку улиц, тротуаров, участков и площадей, обслуживаемой территории;</w:t>
      </w:r>
    </w:p>
    <w:p w:rsidR="00000000" w:rsidDel="00000000" w:rsidP="00000000" w:rsidRDefault="00000000" w:rsidRPr="00000000" w14:paraId="000000E8">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очистку пожарных колодцев для свободного доступа к ним в любое время;</w:t>
      </w:r>
    </w:p>
    <w:p w:rsidR="00000000" w:rsidDel="00000000" w:rsidP="00000000" w:rsidRDefault="00000000" w:rsidRPr="00000000" w14:paraId="000000E9">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рытье и прочистку канавок и лотков для стока воды;</w:t>
      </w:r>
    </w:p>
    <w:p w:rsidR="00000000" w:rsidDel="00000000" w:rsidP="00000000" w:rsidRDefault="00000000" w:rsidRPr="00000000" w14:paraId="000000EA">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промывку уличных урн и периодическую очистку их от мусора;</w:t>
      </w:r>
    </w:p>
    <w:p w:rsidR="00000000" w:rsidDel="00000000" w:rsidP="00000000" w:rsidRDefault="00000000" w:rsidRPr="00000000" w14:paraId="000000EB">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исправность и сохранность наружного оборудования и имущества (заборов, лестниц, карнизов, водосточных труб, урн, вывесок и т.д.);</w:t>
      </w:r>
    </w:p>
    <w:p w:rsidR="00000000" w:rsidDel="00000000" w:rsidP="00000000" w:rsidRDefault="00000000" w:rsidRPr="00000000" w14:paraId="000000EC">
      <w:pPr>
        <w:keepNext w:val="1"/>
        <w:keepLines w:val="1"/>
        <w:spacing w:after="0" w:line="240" w:lineRule="auto"/>
        <w:ind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сохранность зеленых насаждений и их ограждений.</w:t>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9) Библиотекарю, педагогу-библиотекарю:</w:t>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за наличие ученических творческих проектов, сопровождаемых библиотекарем;</w:t>
      </w:r>
    </w:p>
    <w:p w:rsidR="00000000" w:rsidDel="00000000" w:rsidP="00000000" w:rsidRDefault="00000000" w:rsidRPr="00000000" w14:paraId="000000E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работу с библиотечным фондом;</w:t>
      </w:r>
    </w:p>
    <w:p w:rsidR="00000000" w:rsidDel="00000000" w:rsidP="00000000" w:rsidRDefault="00000000" w:rsidRPr="00000000" w14:paraId="000000F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оформление тематических выставок;</w:t>
      </w:r>
    </w:p>
    <w:p w:rsidR="00000000" w:rsidDel="00000000" w:rsidP="00000000" w:rsidRDefault="00000000" w:rsidRPr="00000000" w14:paraId="000000F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проведение анализа по определению читательских потребностей учащихся, студентов и уровня их читательской активности;</w:t>
      </w:r>
    </w:p>
    <w:p w:rsidR="00000000" w:rsidDel="00000000" w:rsidP="00000000" w:rsidRDefault="00000000" w:rsidRPr="00000000" w14:paraId="000000F2">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увеличение доли учащихся, студентов, пользующихся учебной, справочной и художественной литературой из библиотечного фонда в сравнении с предыдущим годом.</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Педагогическим работникам: </w:t>
      </w:r>
    </w:p>
    <w:tbl>
      <w:tblPr>
        <w:tblStyle w:val="Table2"/>
        <w:tblW w:w="97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7199"/>
        <w:gridCol w:w="1881"/>
        <w:tblGridChange w:id="0">
          <w:tblGrid>
            <w:gridCol w:w="706"/>
            <w:gridCol w:w="7199"/>
            <w:gridCol w:w="1881"/>
          </w:tblGrid>
        </w:tblGridChange>
      </w:tblGrid>
      <w:tr>
        <w:trPr>
          <w:cantSplit w:val="0"/>
          <w:tblHeader w:val="0"/>
        </w:trPr>
        <w:tc>
          <w:tcPr>
            <w:shd w:fill="auto" w:val="clear"/>
          </w:tcPr>
          <w:p w:rsidR="00000000" w:rsidDel="00000000" w:rsidP="00000000" w:rsidRDefault="00000000" w:rsidRPr="00000000" w14:paraId="000000F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Pr>
          <w:p w:rsidR="00000000" w:rsidDel="00000000" w:rsidP="00000000" w:rsidRDefault="00000000" w:rsidRPr="00000000" w14:paraId="000000F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показателя</w:t>
            </w:r>
          </w:p>
        </w:tc>
        <w:tc>
          <w:tcPr>
            <w:shd w:fill="auto" w:val="clear"/>
          </w:tcPr>
          <w:p w:rsidR="00000000" w:rsidDel="00000000" w:rsidP="00000000" w:rsidRDefault="00000000" w:rsidRPr="00000000" w14:paraId="000000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Размер выплаты (%)</w:t>
            </w:r>
          </w:p>
        </w:tc>
      </w:tr>
      <w:tr>
        <w:trPr>
          <w:cantSplit w:val="0"/>
          <w:tblHeader w:val="0"/>
        </w:trPr>
        <w:tc>
          <w:tcPr>
            <w:shd w:fill="auto" w:val="clear"/>
          </w:tcPr>
          <w:p w:rsidR="00000000" w:rsidDel="00000000" w:rsidP="00000000" w:rsidRDefault="00000000" w:rsidRPr="00000000" w14:paraId="000000F7">
            <w:pPr>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F8">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Учитель</w:t>
            </w:r>
          </w:p>
        </w:tc>
        <w:tc>
          <w:tcPr>
            <w:shd w:fill="auto" w:val="clear"/>
          </w:tcPr>
          <w:p w:rsidR="00000000" w:rsidDel="00000000" w:rsidP="00000000" w:rsidRDefault="00000000" w:rsidRPr="00000000" w14:paraId="000000F9">
            <w:pPr>
              <w:tabs>
                <w:tab w:val="left" w:leader="none" w:pos="490"/>
              </w:tabs>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Pr>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соответствие результатов внутренней и внешней систем оценки качества образования (по результатам ВПР, ГИА</w:t>
            </w:r>
            <w:r w:rsidDel="00000000" w:rsidR="00000000" w:rsidRPr="00000000">
              <w:rPr>
                <w:rFonts w:ascii="Times New Roman" w:cs="Times New Roman" w:eastAsia="Times New Roman" w:hAnsi="Times New Roman"/>
                <w:i w:val="1"/>
                <w:sz w:val="24"/>
                <w:szCs w:val="24"/>
                <w:rtl w:val="0"/>
              </w:rPr>
              <w:t xml:space="preserve"> не менее 70% обучающихся показывают соответствие</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00FC">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0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преподавание учебных предметов на углублённом уровне</w:t>
            </w:r>
          </w:p>
        </w:tc>
        <w:tc>
          <w:tcPr>
            <w:shd w:fill="auto" w:val="clear"/>
          </w:tcPr>
          <w:p w:rsidR="00000000" w:rsidDel="00000000" w:rsidP="00000000" w:rsidRDefault="00000000" w:rsidRPr="00000000" w14:paraId="000000FF">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rHeight w:val="764" w:hRule="atLeast"/>
          <w:tblHeader w:val="0"/>
        </w:trPr>
        <w:tc>
          <w:tcPr>
            <w:shd w:fill="auto" w:val="clear"/>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работу с учащимися с особыми образовательными потребностями:</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детьми, проявившими выдающиеся способности;</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детьми-мигрантами;</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детьми, для которых русский язык не является родным;</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учащимися с ограниченными возможностями здоровья, обучающимися инклюзивно (в случае, если не установлена выплата компенсационного характера) </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7">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08">
            <w:pPr>
              <w:tabs>
                <w:tab w:val="left" w:leader="none" w:pos="490"/>
              </w:tabs>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руководство индивидуальными проектами (10-11 классов):</w:t>
            </w:r>
          </w:p>
          <w:p w:rsidR="00000000" w:rsidDel="00000000" w:rsidP="00000000" w:rsidRDefault="00000000" w:rsidRPr="00000000" w14:paraId="0000010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5 проектов</w:t>
            </w:r>
          </w:p>
          <w:p w:rsidR="00000000" w:rsidDel="00000000" w:rsidP="00000000" w:rsidRDefault="00000000" w:rsidRPr="00000000" w14:paraId="0000010C">
            <w:pPr>
              <w:tabs>
                <w:tab w:val="left" w:leader="none" w:pos="4800"/>
                <w:tab w:val="right" w:leader="none" w:pos="6983"/>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свыше 5 проектов</w:t>
            </w:r>
          </w:p>
        </w:tc>
        <w:tc>
          <w:tcPr>
            <w:shd w:fill="auto" w:val="clear"/>
          </w:tcPr>
          <w:p w:rsidR="00000000" w:rsidDel="00000000" w:rsidP="00000000" w:rsidRDefault="00000000" w:rsidRPr="00000000" w14:paraId="0000010D">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0F">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shd w:fill="auto" w:val="clear"/>
          </w:tcPr>
          <w:p w:rsidR="00000000" w:rsidDel="00000000" w:rsidP="00000000" w:rsidRDefault="00000000" w:rsidRPr="00000000" w14:paraId="000001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Pr>
          <w:p w:rsidR="00000000" w:rsidDel="00000000" w:rsidP="00000000" w:rsidRDefault="00000000" w:rsidRPr="00000000" w14:paraId="000001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За проведение занятий в рамках внеурочной деятельности </w:t>
            </w:r>
            <w:r w:rsidDel="00000000" w:rsidR="00000000" w:rsidRPr="00000000">
              <w:rPr>
                <w:rFonts w:ascii="Times New Roman" w:cs="Times New Roman" w:eastAsia="Times New Roman" w:hAnsi="Times New Roman"/>
                <w:i w:val="1"/>
                <w:sz w:val="24"/>
                <w:szCs w:val="24"/>
                <w:rtl w:val="0"/>
              </w:rPr>
              <w:t xml:space="preserve">(в случае если часы внеурочной деятельности не включены в тарификацию)</w:t>
            </w:r>
          </w:p>
        </w:tc>
        <w:tc>
          <w:tcPr>
            <w:shd w:fill="auto" w:val="clear"/>
          </w:tcPr>
          <w:p w:rsidR="00000000" w:rsidDel="00000000" w:rsidP="00000000" w:rsidRDefault="00000000" w:rsidRPr="00000000" w14:paraId="00000112">
            <w:pPr>
              <w:tabs>
                <w:tab w:val="left" w:leader="none" w:pos="49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(за каждое занятие)</w:t>
            </w:r>
          </w:p>
        </w:tc>
      </w:tr>
      <w:tr>
        <w:trPr>
          <w:cantSplit w:val="0"/>
          <w:tblHeader w:val="0"/>
        </w:trPr>
        <w:tc>
          <w:tcPr>
            <w:shd w:fill="auto" w:val="clear"/>
          </w:tcPr>
          <w:p w:rsidR="00000000" w:rsidDel="00000000" w:rsidP="00000000" w:rsidRDefault="00000000" w:rsidRPr="00000000" w14:paraId="000001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наставничество над молодыми педагогами, педагогический стаж которых не превышает 2-х лет</w:t>
            </w:r>
          </w:p>
        </w:tc>
        <w:tc>
          <w:tcPr>
            <w:shd w:fill="auto" w:val="clear"/>
          </w:tcPr>
          <w:p w:rsidR="00000000" w:rsidDel="00000000" w:rsidP="00000000" w:rsidRDefault="00000000" w:rsidRPr="00000000" w14:paraId="00000115">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наставничество над молодыми педагогами, педагогический стаж которых не превышает 3-х лет</w:t>
            </w:r>
          </w:p>
        </w:tc>
        <w:tc>
          <w:tcPr>
            <w:shd w:fill="auto" w:val="clear"/>
          </w:tcPr>
          <w:p w:rsidR="00000000" w:rsidDel="00000000" w:rsidP="00000000" w:rsidRDefault="00000000" w:rsidRPr="00000000" w14:paraId="00000118">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rHeight w:val="50" w:hRule="atLeast"/>
          <w:tblHeader w:val="0"/>
        </w:trPr>
        <w:tc>
          <w:tcPr>
            <w:shd w:fill="auto" w:val="clear"/>
          </w:tcPr>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участие в профессиональных конкурсах</w:t>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Всероссийского уровня</w:t>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регионального уровня</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муниципального уровня</w:t>
            </w:r>
          </w:p>
        </w:tc>
        <w:tc>
          <w:tcPr>
            <w:shd w:fill="auto" w:val="clear"/>
          </w:tcPr>
          <w:p w:rsidR="00000000" w:rsidDel="00000000" w:rsidP="00000000" w:rsidRDefault="00000000" w:rsidRPr="00000000" w14:paraId="0000011E">
            <w:pPr>
              <w:tabs>
                <w:tab w:val="left" w:leader="none" w:pos="49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120">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p w:rsidR="00000000" w:rsidDel="00000000" w:rsidP="00000000" w:rsidRDefault="00000000" w:rsidRPr="00000000" w14:paraId="00000121">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rHeight w:val="521" w:hRule="atLeast"/>
          <w:tblHeader w:val="0"/>
        </w:trPr>
        <w:tc>
          <w:tcPr>
            <w:shd w:fill="auto" w:val="clear"/>
          </w:tcPr>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Pr>
          <w:p w:rsidR="00000000" w:rsidDel="00000000" w:rsidP="00000000" w:rsidRDefault="00000000" w:rsidRPr="00000000" w14:paraId="00000123">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За наличие победителей и призеров школьного этапа всероссийской олимпиады школьников </w:t>
            </w:r>
            <w:r w:rsidDel="00000000" w:rsidR="00000000" w:rsidRPr="00000000">
              <w:rPr>
                <w:rFonts w:ascii="Times New Roman" w:cs="Times New Roman" w:eastAsia="Times New Roman" w:hAnsi="Times New Roman"/>
                <w:i w:val="1"/>
                <w:sz w:val="24"/>
                <w:szCs w:val="24"/>
                <w:rtl w:val="0"/>
              </w:rPr>
              <w:t xml:space="preserve">(выплата назначается за каждого победителя или призера)</w:t>
            </w:r>
            <w:r w:rsidDel="00000000" w:rsidR="00000000" w:rsidRPr="00000000">
              <w:rPr>
                <w:rtl w:val="0"/>
              </w:rPr>
            </w:r>
          </w:p>
        </w:tc>
        <w:tc>
          <w:tcPr>
            <w:shd w:fill="auto" w:val="clear"/>
          </w:tcPr>
          <w:p w:rsidR="00000000" w:rsidDel="00000000" w:rsidP="00000000" w:rsidRDefault="00000000" w:rsidRPr="00000000" w14:paraId="00000124">
            <w:pPr>
              <w:tabs>
                <w:tab w:val="left" w:leader="none" w:pos="490"/>
              </w:tabs>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Pr>
          <w:p w:rsidR="00000000" w:rsidDel="00000000" w:rsidP="00000000" w:rsidRDefault="00000000" w:rsidRPr="00000000" w14:paraId="0000012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наличие победителей и призеров на конкурсах, олимпиадах, соревнованиях </w:t>
            </w:r>
            <w:r w:rsidDel="00000000" w:rsidR="00000000" w:rsidRPr="00000000">
              <w:rPr>
                <w:rFonts w:ascii="Times New Roman" w:cs="Times New Roman" w:eastAsia="Times New Roman" w:hAnsi="Times New Roman"/>
                <w:i w:val="1"/>
                <w:sz w:val="24"/>
                <w:szCs w:val="24"/>
                <w:rtl w:val="0"/>
              </w:rPr>
              <w:t xml:space="preserve">(выплата назначается за каждого победителя или призера)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2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всероссийского уровня</w:t>
            </w:r>
          </w:p>
          <w:p w:rsidR="00000000" w:rsidDel="00000000" w:rsidP="00000000" w:rsidRDefault="00000000" w:rsidRPr="00000000" w14:paraId="0000012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регионального уровня</w:t>
            </w:r>
          </w:p>
          <w:p w:rsidR="00000000" w:rsidDel="00000000" w:rsidP="00000000" w:rsidRDefault="00000000" w:rsidRPr="00000000" w14:paraId="0000012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 муниципального уровня</w:t>
            </w:r>
            <w:r w:rsidDel="00000000" w:rsidR="00000000" w:rsidRPr="00000000">
              <w:rPr>
                <w:rtl w:val="0"/>
              </w:rPr>
            </w:r>
          </w:p>
        </w:tc>
        <w:tc>
          <w:tcPr>
            <w:shd w:fill="auto" w:val="clear"/>
          </w:tcPr>
          <w:p w:rsidR="00000000" w:rsidDel="00000000" w:rsidP="00000000" w:rsidRDefault="00000000" w:rsidRPr="00000000" w14:paraId="0000012A">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2E">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p w:rsidR="00000000" w:rsidDel="00000000" w:rsidP="00000000" w:rsidRDefault="00000000" w:rsidRPr="00000000" w14:paraId="0000012F">
            <w:pPr>
              <w:tabs>
                <w:tab w:val="left" w:leader="none" w:pos="490"/>
              </w:tabs>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Pr>
          <w:p w:rsidR="00000000" w:rsidDel="00000000" w:rsidP="00000000" w:rsidRDefault="00000000" w:rsidRPr="00000000" w14:paraId="0000013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наличие победителей и призеров на интернет - конкурсах, олимпиадах, соревнованиях :</w:t>
            </w:r>
          </w:p>
          <w:p w:rsidR="00000000" w:rsidDel="00000000" w:rsidP="00000000" w:rsidRDefault="00000000" w:rsidRPr="00000000" w14:paraId="0000013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 мероприятие</w:t>
            </w:r>
          </w:p>
          <w:p w:rsidR="00000000" w:rsidDel="00000000" w:rsidP="00000000" w:rsidRDefault="00000000" w:rsidRPr="00000000" w14:paraId="0000013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- 2-3 мероприятия</w:t>
            </w:r>
          </w:p>
          <w:p w:rsidR="00000000" w:rsidDel="00000000" w:rsidP="00000000" w:rsidRDefault="00000000" w:rsidRPr="00000000" w14:paraId="00000134">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- 4 и более мероприятий</w:t>
            </w:r>
            <w:r w:rsidDel="00000000" w:rsidR="00000000" w:rsidRPr="00000000">
              <w:rPr>
                <w:rtl w:val="0"/>
              </w:rPr>
            </w:r>
          </w:p>
        </w:tc>
        <w:tc>
          <w:tcPr>
            <w:shd w:fill="auto" w:val="clear"/>
          </w:tcPr>
          <w:p w:rsidR="00000000" w:rsidDel="00000000" w:rsidP="00000000" w:rsidRDefault="00000000" w:rsidRPr="00000000" w14:paraId="00000135">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38">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39">
            <w:pPr>
              <w:tabs>
                <w:tab w:val="left" w:leader="none" w:pos="490"/>
              </w:tabs>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Pr>
          <w:p w:rsidR="00000000" w:rsidDel="00000000" w:rsidP="00000000" w:rsidRDefault="00000000" w:rsidRPr="00000000" w14:paraId="0000013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публикацию методических и дидактических разработок, рекомендаций, пособий, применяемых в образовательном процессе:</w:t>
            </w:r>
          </w:p>
          <w:p w:rsidR="00000000" w:rsidDel="00000000" w:rsidP="00000000" w:rsidRDefault="00000000" w:rsidRPr="00000000" w14:paraId="0000013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 отраслевых журналах, газетах</w:t>
            </w:r>
          </w:p>
          <w:p w:rsidR="00000000" w:rsidDel="00000000" w:rsidP="00000000" w:rsidRDefault="00000000" w:rsidRPr="00000000" w14:paraId="0000013D">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образовательных сайтах </w:t>
            </w:r>
            <w:r w:rsidDel="00000000" w:rsidR="00000000" w:rsidRPr="00000000">
              <w:rPr>
                <w:rFonts w:ascii="Times New Roman" w:cs="Times New Roman" w:eastAsia="Times New Roman" w:hAnsi="Times New Roman"/>
                <w:i w:val="1"/>
                <w:color w:val="000000"/>
                <w:sz w:val="24"/>
                <w:szCs w:val="24"/>
                <w:rtl w:val="0"/>
              </w:rPr>
              <w:t xml:space="preserve">( с обязательным представлением материала на уровне ОО)</w:t>
            </w:r>
          </w:p>
          <w:p w:rsidR="00000000" w:rsidDel="00000000" w:rsidP="00000000" w:rsidRDefault="00000000" w:rsidRPr="00000000" w14:paraId="0000013E">
            <w:pPr>
              <w:rPr>
                <w:rFonts w:ascii="Times New Roman" w:cs="Times New Roman" w:eastAsia="Times New Roman" w:hAnsi="Times New Roman"/>
                <w:color w:val="ff0000"/>
                <w:sz w:val="24"/>
                <w:szCs w:val="24"/>
              </w:rPr>
            </w:pPr>
            <w:r w:rsidDel="00000000" w:rsidR="00000000" w:rsidRPr="00000000">
              <w:rPr>
                <w:rtl w:val="0"/>
              </w:rPr>
            </w:r>
          </w:p>
        </w:tc>
        <w:tc>
          <w:tcPr>
            <w:shd w:fill="auto" w:val="clear"/>
          </w:tcPr>
          <w:p w:rsidR="00000000" w:rsidDel="00000000" w:rsidP="00000000" w:rsidRDefault="00000000" w:rsidRPr="00000000" w14:paraId="0000013F">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42">
            <w:pPr>
              <w:tabs>
                <w:tab w:val="left" w:leader="none" w:pos="490"/>
              </w:tabs>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r>
      <w:tr>
        <w:trPr>
          <w:cantSplit w:val="0"/>
          <w:trHeight w:val="677" w:hRule="atLeast"/>
          <w:tblHeader w:val="0"/>
        </w:trPr>
        <w:tc>
          <w:tcPr>
            <w:shd w:fill="auto" w:val="clear"/>
          </w:tcPr>
          <w:p w:rsidR="00000000" w:rsidDel="00000000" w:rsidP="00000000" w:rsidRDefault="00000000" w:rsidRPr="00000000" w14:paraId="000001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Pr>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презентацию  и распространение собственного опыта работы </w:t>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муниципальном уровне</w:t>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региональном уровне</w:t>
            </w:r>
          </w:p>
          <w:p w:rsidR="00000000" w:rsidDel="00000000" w:rsidP="00000000" w:rsidRDefault="00000000" w:rsidRPr="00000000" w14:paraId="00000147">
            <w:pPr>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 на всероссийском уровне</w:t>
            </w:r>
            <w:r w:rsidDel="00000000" w:rsidR="00000000" w:rsidRPr="00000000">
              <w:rPr>
                <w:rtl w:val="0"/>
              </w:rPr>
            </w:r>
          </w:p>
        </w:tc>
        <w:tc>
          <w:tcPr>
            <w:shd w:fill="auto" w:val="clear"/>
          </w:tcPr>
          <w:p w:rsidR="00000000" w:rsidDel="00000000" w:rsidP="00000000" w:rsidRDefault="00000000" w:rsidRPr="00000000" w14:paraId="00000148">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p w:rsidR="00000000" w:rsidDel="00000000" w:rsidP="00000000" w:rsidRDefault="00000000" w:rsidRPr="00000000" w14:paraId="0000014A">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4B">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shd w:fill="auto" w:val="clear"/>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Pr>
          <w:p w:rsidR="00000000" w:rsidDel="00000000" w:rsidP="00000000" w:rsidRDefault="00000000" w:rsidRPr="00000000" w14:paraId="0000014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призовое место в дистанционных профессиональных конкурсах</w:t>
            </w:r>
          </w:p>
          <w:p w:rsidR="00000000" w:rsidDel="00000000" w:rsidP="00000000" w:rsidRDefault="00000000" w:rsidRPr="00000000" w14:paraId="0000014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 мероприятие</w:t>
            </w:r>
          </w:p>
          <w:p w:rsidR="00000000" w:rsidDel="00000000" w:rsidP="00000000" w:rsidRDefault="00000000" w:rsidRPr="00000000" w14:paraId="0000014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- 2-3 мероприятия</w:t>
            </w:r>
          </w:p>
          <w:p w:rsidR="00000000" w:rsidDel="00000000" w:rsidP="00000000" w:rsidRDefault="00000000" w:rsidRPr="00000000" w14:paraId="0000015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- 4 и более мероприятий</w:t>
            </w:r>
            <w:r w:rsidDel="00000000" w:rsidR="00000000" w:rsidRPr="00000000">
              <w:rPr>
                <w:rtl w:val="0"/>
              </w:rPr>
            </w:r>
          </w:p>
        </w:tc>
        <w:tc>
          <w:tcPr>
            <w:shd w:fill="auto" w:val="clear"/>
          </w:tcPr>
          <w:p w:rsidR="00000000" w:rsidDel="00000000" w:rsidP="00000000" w:rsidRDefault="00000000" w:rsidRPr="00000000" w14:paraId="00000151">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53">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54">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blHeader w:val="0"/>
        </w:trPr>
        <w:tc>
          <w:tcPr>
            <w:shd w:fill="auto" w:val="clear"/>
          </w:tcPr>
          <w:p w:rsidR="00000000" w:rsidDel="00000000" w:rsidP="00000000" w:rsidRDefault="00000000" w:rsidRPr="00000000" w14:paraId="00000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Pr>
          <w:p w:rsidR="00000000" w:rsidDel="00000000" w:rsidP="00000000" w:rsidRDefault="00000000" w:rsidRPr="00000000" w14:paraId="0000015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на высоком уровне открытых уроков, мероприятий, классных часов:</w:t>
            </w:r>
          </w:p>
          <w:p w:rsidR="00000000" w:rsidDel="00000000" w:rsidP="00000000" w:rsidRDefault="00000000" w:rsidRPr="00000000" w14:paraId="0000015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региональном уровне</w:t>
            </w:r>
          </w:p>
          <w:p w:rsidR="00000000" w:rsidDel="00000000" w:rsidP="00000000" w:rsidRDefault="00000000" w:rsidRPr="00000000" w14:paraId="0000015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муниципальном уровне</w:t>
            </w:r>
          </w:p>
          <w:p w:rsidR="00000000" w:rsidDel="00000000" w:rsidP="00000000" w:rsidRDefault="00000000" w:rsidRPr="00000000" w14:paraId="0000015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 на уровне ОО</w:t>
            </w:r>
            <w:r w:rsidDel="00000000" w:rsidR="00000000" w:rsidRPr="00000000">
              <w:rPr>
                <w:rtl w:val="0"/>
              </w:rPr>
            </w:r>
          </w:p>
        </w:tc>
        <w:tc>
          <w:tcPr>
            <w:shd w:fill="auto" w:val="clear"/>
          </w:tcPr>
          <w:p w:rsidR="00000000" w:rsidDel="00000000" w:rsidP="00000000" w:rsidRDefault="00000000" w:rsidRPr="00000000" w14:paraId="0000015A">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5D">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p w:rsidR="00000000" w:rsidDel="00000000" w:rsidP="00000000" w:rsidRDefault="00000000" w:rsidRPr="00000000" w14:paraId="0000015E">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blHeader w:val="0"/>
        </w:trPr>
        <w:tc>
          <w:tcPr>
            <w:shd w:fill="auto" w:val="clear"/>
          </w:tcPr>
          <w:p w:rsidR="00000000" w:rsidDel="00000000" w:rsidP="00000000" w:rsidRDefault="00000000" w:rsidRPr="00000000" w14:paraId="000001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Pr>
          <w:p w:rsidR="00000000" w:rsidDel="00000000" w:rsidP="00000000" w:rsidRDefault="00000000" w:rsidRPr="00000000" w14:paraId="0000016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За наличие публикаций в прессе, повышающих имидж школы</w:t>
            </w:r>
            <w:r w:rsidDel="00000000" w:rsidR="00000000" w:rsidRPr="00000000">
              <w:rPr>
                <w:rtl w:val="0"/>
              </w:rPr>
            </w:r>
          </w:p>
        </w:tc>
        <w:tc>
          <w:tcPr>
            <w:shd w:fill="auto" w:val="clear"/>
          </w:tcPr>
          <w:p w:rsidR="00000000" w:rsidDel="00000000" w:rsidP="00000000" w:rsidRDefault="00000000" w:rsidRPr="00000000" w14:paraId="00000161">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shd w:fill="auto" w:val="clear"/>
          </w:tcPr>
          <w:p w:rsidR="00000000" w:rsidDel="00000000" w:rsidP="00000000" w:rsidRDefault="00000000" w:rsidRPr="00000000" w14:paraId="000001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shd w:fill="auto" w:val="clear"/>
          </w:tcPr>
          <w:p w:rsidR="00000000" w:rsidDel="00000000" w:rsidP="00000000" w:rsidRDefault="00000000" w:rsidRPr="00000000" w14:paraId="00000163">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r w:rsidDel="00000000" w:rsidR="00000000" w:rsidRPr="00000000">
              <w:rPr>
                <w:rtl w:val="0"/>
              </w:rPr>
            </w:r>
          </w:p>
        </w:tc>
        <w:tc>
          <w:tcPr>
            <w:shd w:fill="auto" w:val="clear"/>
          </w:tcPr>
          <w:p w:rsidR="00000000" w:rsidDel="00000000" w:rsidP="00000000" w:rsidRDefault="00000000" w:rsidRPr="00000000" w14:paraId="00000164">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Pr>
          <w:p w:rsidR="00000000" w:rsidDel="00000000" w:rsidP="00000000" w:rsidRDefault="00000000" w:rsidRPr="00000000" w14:paraId="0000016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результативность участия в региональных и заключительных этапах  Всероссийских соревнований (игр) школьников: «Президентские состязания», «Президентские спортивные игры»; областной спартакиаде среди учащихся; финале областной военно-спортивной игры «Патриот» </w:t>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всероссийский этап </w:t>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-региональный этап </w:t>
            </w:r>
          </w:p>
          <w:p w:rsidR="00000000" w:rsidDel="00000000" w:rsidP="00000000" w:rsidRDefault="00000000" w:rsidRPr="00000000" w14:paraId="00000169">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 муниципальный этап</w:t>
            </w:r>
            <w:r w:rsidDel="00000000" w:rsidR="00000000" w:rsidRPr="00000000">
              <w:rPr>
                <w:rtl w:val="0"/>
              </w:rPr>
            </w:r>
          </w:p>
        </w:tc>
        <w:tc>
          <w:tcPr>
            <w:shd w:fill="auto" w:val="clear"/>
          </w:tcPr>
          <w:p w:rsidR="00000000" w:rsidDel="00000000" w:rsidP="00000000" w:rsidRDefault="00000000" w:rsidRPr="00000000" w14:paraId="000001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1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p w:rsidR="00000000" w:rsidDel="00000000" w:rsidP="00000000" w:rsidRDefault="00000000" w:rsidRPr="00000000" w14:paraId="000001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rHeight w:val="2967" w:hRule="atLeast"/>
          <w:tblHeader w:val="0"/>
        </w:trPr>
        <w:tc>
          <w:tcPr>
            <w:shd w:fill="auto" w:val="clear"/>
          </w:tcPr>
          <w:p w:rsidR="00000000" w:rsidDel="00000000" w:rsidP="00000000" w:rsidRDefault="00000000" w:rsidRPr="00000000" w14:paraId="000001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профессиональную адаптацию и стимулирование профессионального роста</w:t>
            </w:r>
          </w:p>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Применяется для молодых специалистов.</w:t>
            </w:r>
          </w:p>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Статус молодого специалиста определяется отраслевым соглашением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w:t>
            </w:r>
          </w:p>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первые два года работы</w:t>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в последующие три года работы</w:t>
            </w:r>
            <w:r w:rsidDel="00000000" w:rsidR="00000000" w:rsidRPr="00000000">
              <w:rPr>
                <w:rtl w:val="0"/>
              </w:rPr>
            </w:r>
          </w:p>
        </w:tc>
        <w:tc>
          <w:tcPr>
            <w:shd w:fill="auto" w:val="clear"/>
          </w:tcPr>
          <w:p w:rsidR="00000000" w:rsidDel="00000000" w:rsidP="00000000" w:rsidRDefault="00000000" w:rsidRPr="00000000" w14:paraId="00000178">
            <w:pPr>
              <w:tabs>
                <w:tab w:val="left" w:leader="none" w:pos="490"/>
              </w:tabs>
              <w:jc w:val="cente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79">
            <w:pPr>
              <w:tabs>
                <w:tab w:val="left" w:leader="none" w:pos="490"/>
              </w:tabs>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tabs>
                <w:tab w:val="left" w:leader="none" w:pos="49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p w:rsidR="00000000" w:rsidDel="00000000" w:rsidP="00000000" w:rsidRDefault="00000000" w:rsidRPr="00000000" w14:paraId="0000017F">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p w:rsidR="00000000" w:rsidDel="00000000" w:rsidP="00000000" w:rsidRDefault="00000000" w:rsidRPr="00000000" w14:paraId="00000180">
            <w:pPr>
              <w:tabs>
                <w:tab w:val="left" w:leader="none" w:pos="490"/>
              </w:tabs>
              <w:jc w:val="center"/>
              <w:rPr>
                <w:rFonts w:ascii="Times New Roman" w:cs="Times New Roman" w:eastAsia="Times New Roman" w:hAnsi="Times New Roman"/>
                <w:sz w:val="24"/>
                <w:szCs w:val="24"/>
                <w:highlight w:val="yello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Pr>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ведомственные (отраслевые) награды: </w:t>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нагрудный знак «Отличник народного просвещения», «Отличник просвещения СССР», </w:t>
            </w:r>
          </w:p>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«Почетный работник общего образования РФ», «Отличник физической культуры и спорта», </w:t>
            </w:r>
          </w:p>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«Заслуженный работник образования Липецкой области»</w:t>
            </w:r>
          </w:p>
          <w:p w:rsidR="00000000" w:rsidDel="00000000" w:rsidP="00000000" w:rsidRDefault="00000000" w:rsidRPr="00000000" w14:paraId="00000186">
            <w:pPr>
              <w:spacing w:after="0" w:line="240" w:lineRule="auto"/>
              <w:rPr>
                <w:rFonts w:ascii="Times New Roman" w:cs="Times New Roman" w:eastAsia="Times New Roman" w:hAnsi="Times New Roman"/>
                <w:i w:val="1"/>
                <w:sz w:val="24"/>
                <w:szCs w:val="24"/>
                <w:highlight w:val="red"/>
              </w:rPr>
            </w:pPr>
            <w:r w:rsidDel="00000000" w:rsidR="00000000" w:rsidRPr="00000000">
              <w:rPr>
                <w:rFonts w:ascii="Times New Roman" w:cs="Times New Roman" w:eastAsia="Times New Roman" w:hAnsi="Times New Roman"/>
                <w:sz w:val="24"/>
                <w:szCs w:val="24"/>
                <w:rtl w:val="0"/>
              </w:rPr>
              <w:t xml:space="preserve">награды,  установленные  Приказом Минпросвещения России от 01.07.202 № 400 «О ведомственных наградах Министерства просвещения Российской Федерации» </w:t>
            </w: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 имеющим звания «Заслуженный учитель РФ», «Народный учитель РФ»)</w:t>
            </w:r>
          </w:p>
          <w:p w:rsidR="00000000" w:rsidDel="00000000" w:rsidP="00000000" w:rsidRDefault="00000000" w:rsidRPr="00000000" w14:paraId="00000188">
            <w:pP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189">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shd w:fill="auto" w:val="clear"/>
          </w:tcPr>
          <w:p w:rsidR="00000000" w:rsidDel="00000000" w:rsidP="00000000" w:rsidRDefault="00000000" w:rsidRPr="00000000" w14:paraId="000001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auto" w:val="clear"/>
          </w:tcPr>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грамоту Министерства образования РФ (Министерства просвещения РФ), не имеющим звания и отраслевых наград </w:t>
            </w:r>
          </w:p>
        </w:tc>
        <w:tc>
          <w:tcPr>
            <w:shd w:fill="auto" w:val="clear"/>
          </w:tcPr>
          <w:p w:rsidR="00000000" w:rsidDel="00000000" w:rsidP="00000000" w:rsidRDefault="00000000" w:rsidRPr="00000000" w14:paraId="0000018C">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8D">
            <w:pPr>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8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Педагог - психолог, социальный педагог, учитель-логопед, учитель-дефектолог </w:t>
            </w:r>
          </w:p>
        </w:tc>
        <w:tc>
          <w:tcPr>
            <w:shd w:fill="auto" w:val="clear"/>
          </w:tcPr>
          <w:p w:rsidR="00000000" w:rsidDel="00000000" w:rsidP="00000000" w:rsidRDefault="00000000" w:rsidRPr="00000000" w14:paraId="0000018F">
            <w:pPr>
              <w:tabs>
                <w:tab w:val="left" w:leader="none" w:pos="490"/>
              </w:tabs>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Pr>
          <w:p w:rsidR="00000000" w:rsidDel="00000000" w:rsidP="00000000" w:rsidRDefault="00000000" w:rsidRPr="00000000" w14:paraId="0000019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снижение доли обучающихся с проблемами в развитии, поведении в сравнении с предыдущим периодом (снижение доли за счет отчисления учащихся данной категории не учитывается)</w:t>
            </w:r>
          </w:p>
        </w:tc>
        <w:tc>
          <w:tcPr>
            <w:shd w:fill="auto" w:val="clear"/>
          </w:tcPr>
          <w:p w:rsidR="00000000" w:rsidDel="00000000" w:rsidP="00000000" w:rsidRDefault="00000000" w:rsidRPr="00000000" w14:paraId="00000192">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shd w:fill="auto" w:val="clear"/>
          </w:tcPr>
          <w:p w:rsidR="00000000" w:rsidDel="00000000" w:rsidP="00000000" w:rsidRDefault="00000000" w:rsidRPr="00000000" w14:paraId="000001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Pr>
          <w:p w:rsidR="00000000" w:rsidDel="00000000" w:rsidP="00000000" w:rsidRDefault="00000000" w:rsidRPr="00000000" w14:paraId="0000019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снижение количества правонарушений в сравнении с предыдущим периодом</w:t>
            </w:r>
          </w:p>
        </w:tc>
        <w:tc>
          <w:tcPr>
            <w:shd w:fill="auto" w:val="clear"/>
          </w:tcPr>
          <w:p w:rsidR="00000000" w:rsidDel="00000000" w:rsidP="00000000" w:rsidRDefault="00000000" w:rsidRPr="00000000" w14:paraId="00000195">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Pr>
          <w:p w:rsidR="00000000" w:rsidDel="00000000" w:rsidP="00000000" w:rsidRDefault="00000000" w:rsidRPr="00000000" w14:paraId="000001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проведение мероприятий, направленных на развитие социальных инициатив обучающихся (не менее 1 в месяц)</w:t>
            </w:r>
          </w:p>
        </w:tc>
        <w:tc>
          <w:tcPr>
            <w:shd w:fill="auto" w:val="clear"/>
          </w:tcPr>
          <w:p w:rsidR="00000000" w:rsidDel="00000000" w:rsidP="00000000" w:rsidRDefault="00000000" w:rsidRPr="00000000" w14:paraId="00000198">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shd w:fill="auto" w:val="clear"/>
          </w:tcPr>
          <w:p w:rsidR="00000000" w:rsidDel="00000000" w:rsidP="00000000" w:rsidRDefault="00000000" w:rsidRPr="00000000" w14:paraId="0000019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отсутствие нерассмотренных обращений педагогов за консультациями к специалисту по вопросам развития, поведения  учащихся</w:t>
            </w:r>
          </w:p>
        </w:tc>
        <w:tc>
          <w:tcPr>
            <w:shd w:fill="auto" w:val="clear"/>
          </w:tcPr>
          <w:p w:rsidR="00000000" w:rsidDel="00000000" w:rsidP="00000000" w:rsidRDefault="00000000" w:rsidRPr="00000000" w14:paraId="0000019B">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отсутствие нерассмотренных обращений учащихся за консультациями к специалисту по вопросам решения своих проблем</w:t>
            </w:r>
          </w:p>
        </w:tc>
        <w:tc>
          <w:tcPr>
            <w:shd w:fill="auto" w:val="clear"/>
          </w:tcPr>
          <w:p w:rsidR="00000000" w:rsidDel="00000000" w:rsidP="00000000" w:rsidRDefault="00000000" w:rsidRPr="00000000" w14:paraId="0000019E">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Pr>
          <w:p w:rsidR="00000000" w:rsidDel="00000000" w:rsidP="00000000" w:rsidRDefault="00000000" w:rsidRPr="00000000" w14:paraId="000001A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участие в профессиональных конкурсах</w:t>
            </w:r>
          </w:p>
        </w:tc>
        <w:tc>
          <w:tcPr>
            <w:shd w:fill="auto" w:val="clear"/>
          </w:tcPr>
          <w:p w:rsidR="00000000" w:rsidDel="00000000" w:rsidP="00000000" w:rsidRDefault="00000000" w:rsidRPr="00000000" w14:paraId="000001A1">
            <w:pPr>
              <w:tabs>
                <w:tab w:val="left" w:leader="none" w:pos="490"/>
              </w:tabs>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2">
            <w:pPr>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A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Всероссийского уровня </w:t>
            </w:r>
          </w:p>
        </w:tc>
        <w:tc>
          <w:tcPr>
            <w:shd w:fill="auto" w:val="clear"/>
          </w:tcPr>
          <w:p w:rsidR="00000000" w:rsidDel="00000000" w:rsidP="00000000" w:rsidRDefault="00000000" w:rsidRPr="00000000" w14:paraId="000001A4">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shd w:fill="auto" w:val="clear"/>
          </w:tcPr>
          <w:p w:rsidR="00000000" w:rsidDel="00000000" w:rsidP="00000000" w:rsidRDefault="00000000" w:rsidRPr="00000000" w14:paraId="000001A5">
            <w:pPr>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A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регионального уровня </w:t>
            </w:r>
          </w:p>
        </w:tc>
        <w:tc>
          <w:tcPr>
            <w:shd w:fill="auto" w:val="clear"/>
          </w:tcPr>
          <w:p w:rsidR="00000000" w:rsidDel="00000000" w:rsidP="00000000" w:rsidRDefault="00000000" w:rsidRPr="00000000" w14:paraId="000001A7">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shd w:fill="auto" w:val="clear"/>
          </w:tcPr>
          <w:p w:rsidR="00000000" w:rsidDel="00000000" w:rsidP="00000000" w:rsidRDefault="00000000" w:rsidRPr="00000000" w14:paraId="000001A8">
            <w:pPr>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A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муниципального уровня </w:t>
            </w:r>
          </w:p>
        </w:tc>
        <w:tc>
          <w:tcPr>
            <w:shd w:fill="auto" w:val="clear"/>
          </w:tcPr>
          <w:p w:rsidR="00000000" w:rsidDel="00000000" w:rsidP="00000000" w:rsidRDefault="00000000" w:rsidRPr="00000000" w14:paraId="000001AA">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Pr>
          <w:p w:rsidR="00000000" w:rsidDel="00000000" w:rsidP="00000000" w:rsidRDefault="00000000" w:rsidRPr="00000000" w14:paraId="000001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разработку развивающих и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работе</w:t>
            </w:r>
          </w:p>
        </w:tc>
        <w:tc>
          <w:tcPr>
            <w:shd w:fill="auto" w:val="clear"/>
          </w:tcPr>
          <w:p w:rsidR="00000000" w:rsidDel="00000000" w:rsidP="00000000" w:rsidRDefault="00000000" w:rsidRPr="00000000" w14:paraId="000001AD">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rHeight w:val="274" w:hRule="atLeast"/>
          <w:tblHeader w:val="0"/>
        </w:trPr>
        <w:tc>
          <w:tcPr>
            <w:shd w:fill="auto" w:val="clear"/>
          </w:tcPr>
          <w:p w:rsidR="00000000" w:rsidDel="00000000" w:rsidP="00000000" w:rsidRDefault="00000000" w:rsidRPr="00000000" w14:paraId="000001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auto" w:val="clear"/>
          </w:tcPr>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профессиональную адаптацию и стимулирование профессионального роста</w:t>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Применяется для молодых специалистов.</w:t>
            </w:r>
          </w:p>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Статус молодого специалиста определяется отраслевым соглашением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w:t>
            </w:r>
          </w:p>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первые два года работы</w:t>
            </w:r>
          </w:p>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последующие три года работы</w:t>
            </w:r>
          </w:p>
        </w:tc>
        <w:tc>
          <w:tcPr>
            <w:shd w:fill="auto" w:val="clear"/>
          </w:tcPr>
          <w:p w:rsidR="00000000" w:rsidDel="00000000" w:rsidP="00000000" w:rsidRDefault="00000000" w:rsidRPr="00000000" w14:paraId="000001B4">
            <w:pPr>
              <w:tabs>
                <w:tab w:val="left" w:leader="none" w:pos="490"/>
              </w:tabs>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B5">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tabs>
                <w:tab w:val="left" w:leader="none" w:pos="49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p w:rsidR="00000000" w:rsidDel="00000000" w:rsidP="00000000" w:rsidRDefault="00000000" w:rsidRPr="00000000" w14:paraId="000001BB">
            <w:pPr>
              <w:tabs>
                <w:tab w:val="left" w:leader="none" w:pos="49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r>
      <w:tr>
        <w:trPr>
          <w:cantSplit w:val="0"/>
          <w:tblHeader w:val="0"/>
        </w:trPr>
        <w:tc>
          <w:tcPr>
            <w:shd w:fill="auto" w:val="clear"/>
          </w:tcPr>
          <w:p w:rsidR="00000000" w:rsidDel="00000000" w:rsidP="00000000" w:rsidRDefault="00000000" w:rsidRPr="00000000" w14:paraId="000001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auto" w:val="clear"/>
          </w:tcPr>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ведомственные (отраслевые) награды: </w:t>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нагрудный знак «Отличник народного просвещения», «Отличник просвещения СССР», </w:t>
            </w:r>
          </w:p>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«Почетный работник общего образования РФ», «Отличник физической культуры и спорта», </w:t>
            </w:r>
          </w:p>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«Заслуженный работник образования Липецкой области»</w:t>
            </w:r>
          </w:p>
          <w:p w:rsidR="00000000" w:rsidDel="00000000" w:rsidP="00000000" w:rsidRDefault="00000000" w:rsidRPr="00000000" w14:paraId="000001C1">
            <w:pPr>
              <w:spacing w:after="0" w:line="240" w:lineRule="auto"/>
              <w:rPr>
                <w:rFonts w:ascii="Times New Roman" w:cs="Times New Roman" w:eastAsia="Times New Roman" w:hAnsi="Times New Roman"/>
                <w:i w:val="1"/>
                <w:sz w:val="24"/>
                <w:szCs w:val="24"/>
                <w:highlight w:val="red"/>
              </w:rPr>
            </w:pPr>
            <w:r w:rsidDel="00000000" w:rsidR="00000000" w:rsidRPr="00000000">
              <w:rPr>
                <w:rFonts w:ascii="Times New Roman" w:cs="Times New Roman" w:eastAsia="Times New Roman" w:hAnsi="Times New Roman"/>
                <w:sz w:val="24"/>
                <w:szCs w:val="24"/>
                <w:rtl w:val="0"/>
              </w:rPr>
              <w:t xml:space="preserve">награды,  установленные  Приказом Минпросвещения России от 01.07.2021 № 400 «О ведомственных наградах Министерства просвещения Российской Федерации» </w:t>
            </w: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 имеющим звания «Заслуженный учитель РФ», «Народный учитель РФ»)</w:t>
            </w:r>
          </w:p>
        </w:tc>
        <w:tc>
          <w:tcPr>
            <w:shd w:fill="auto" w:val="clear"/>
          </w:tcPr>
          <w:p w:rsidR="00000000" w:rsidDel="00000000" w:rsidP="00000000" w:rsidRDefault="00000000" w:rsidRPr="00000000" w14:paraId="000001C3">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shd w:fill="auto" w:val="clear"/>
          </w:tcPr>
          <w:p w:rsidR="00000000" w:rsidDel="00000000" w:rsidP="00000000" w:rsidRDefault="00000000" w:rsidRPr="00000000" w14:paraId="000001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shd w:fill="auto" w:val="clear"/>
          </w:tcPr>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грамоту Министерства образования РФ (Министерства просвещения РФ), не имеющим звания и отраслевых наград </w:t>
            </w:r>
          </w:p>
        </w:tc>
        <w:tc>
          <w:tcPr>
            <w:shd w:fill="auto" w:val="clear"/>
          </w:tcPr>
          <w:p w:rsidR="00000000" w:rsidDel="00000000" w:rsidP="00000000" w:rsidRDefault="00000000" w:rsidRPr="00000000" w14:paraId="000001C6">
            <w:pPr>
              <w:tabs>
                <w:tab w:val="left" w:leader="none" w:pos="49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C7">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1C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Советник директора по воспитанию и взаимодействию с детскими общественными объединениями</w:t>
            </w:r>
          </w:p>
        </w:tc>
        <w:tc>
          <w:tcPr>
            <w:shd w:fill="auto" w:val="clear"/>
          </w:tcPr>
          <w:p w:rsidR="00000000" w:rsidDel="00000000" w:rsidP="00000000" w:rsidRDefault="00000000" w:rsidRPr="00000000" w14:paraId="000001C9">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shd w:fill="auto" w:val="clear"/>
          </w:tcPr>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работу по внедрению и организации проектов и программ</w:t>
            </w:r>
          </w:p>
        </w:tc>
        <w:tc>
          <w:tcPr>
            <w:shd w:fill="auto" w:val="clear"/>
          </w:tcPr>
          <w:p w:rsidR="00000000" w:rsidDel="00000000" w:rsidP="00000000" w:rsidRDefault="00000000" w:rsidRPr="00000000" w14:paraId="000001CC">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федерального уровня</w:t>
            </w:r>
          </w:p>
        </w:tc>
        <w:tc>
          <w:tcPr>
            <w:shd w:fill="auto" w:val="clear"/>
          </w:tcPr>
          <w:p w:rsidR="00000000" w:rsidDel="00000000" w:rsidP="00000000" w:rsidRDefault="00000000" w:rsidRPr="00000000" w14:paraId="000001CF">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shd w:fill="auto" w:val="clear"/>
          </w:tcPr>
          <w:p w:rsidR="00000000" w:rsidDel="00000000" w:rsidP="00000000" w:rsidRDefault="00000000" w:rsidRPr="00000000" w14:paraId="000001D0">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регионального уровня</w:t>
            </w:r>
          </w:p>
        </w:tc>
        <w:tc>
          <w:tcPr>
            <w:shd w:fill="auto" w:val="clear"/>
          </w:tcPr>
          <w:p w:rsidR="00000000" w:rsidDel="00000000" w:rsidP="00000000" w:rsidRDefault="00000000" w:rsidRPr="00000000" w14:paraId="000001D2">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D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муниципального уровня</w:t>
            </w:r>
          </w:p>
        </w:tc>
        <w:tc>
          <w:tcPr>
            <w:shd w:fill="auto" w:val="clear"/>
          </w:tcPr>
          <w:p w:rsidR="00000000" w:rsidDel="00000000" w:rsidP="00000000" w:rsidRDefault="00000000" w:rsidRPr="00000000" w14:paraId="000001D5">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shd w:fill="auto" w:val="clear"/>
          </w:tcPr>
          <w:p w:rsidR="00000000" w:rsidDel="00000000" w:rsidP="00000000" w:rsidRDefault="00000000" w:rsidRPr="00000000" w14:paraId="000001D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shd w:fill="auto" w:val="clear"/>
          </w:tcPr>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организацию работы школьного актива</w:t>
            </w:r>
          </w:p>
        </w:tc>
        <w:tc>
          <w:tcPr>
            <w:shd w:fill="auto" w:val="clear"/>
          </w:tcPr>
          <w:p w:rsidR="00000000" w:rsidDel="00000000" w:rsidP="00000000" w:rsidRDefault="00000000" w:rsidRPr="00000000" w14:paraId="000001D8">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D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shd w:fill="auto" w:val="clear"/>
          </w:tcPr>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участие в рабочей группе по созданию штаба воспитательной работы в ОУ</w:t>
            </w:r>
          </w:p>
        </w:tc>
        <w:tc>
          <w:tcPr>
            <w:shd w:fill="auto" w:val="clear"/>
          </w:tcPr>
          <w:p w:rsidR="00000000" w:rsidDel="00000000" w:rsidP="00000000" w:rsidRDefault="00000000" w:rsidRPr="00000000" w14:paraId="000001DB">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shd w:fill="auto" w:val="clear"/>
          </w:tcPr>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организацию работы родительского сообщества ОУ</w:t>
            </w:r>
          </w:p>
        </w:tc>
        <w:tc>
          <w:tcPr>
            <w:shd w:fill="auto" w:val="clear"/>
          </w:tcPr>
          <w:p w:rsidR="00000000" w:rsidDel="00000000" w:rsidP="00000000" w:rsidRDefault="00000000" w:rsidRPr="00000000" w14:paraId="000001DE">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D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shd w:fill="auto" w:val="clear"/>
          </w:tcPr>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организационно-методическое сопровождение социально-значимых общественных мероприятий, создающих имидж ОУ</w:t>
            </w:r>
          </w:p>
        </w:tc>
        <w:tc>
          <w:tcPr>
            <w:shd w:fill="auto" w:val="clear"/>
          </w:tcPr>
          <w:p w:rsidR="00000000" w:rsidDel="00000000" w:rsidP="00000000" w:rsidRDefault="00000000" w:rsidRPr="00000000" w14:paraId="000001E1">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E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Pr>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своевременную подготовку аналитической и отчетной документации</w:t>
            </w:r>
          </w:p>
        </w:tc>
        <w:tc>
          <w:tcPr>
            <w:shd w:fill="auto" w:val="clear"/>
          </w:tcPr>
          <w:p w:rsidR="00000000" w:rsidDel="00000000" w:rsidP="00000000" w:rsidRDefault="00000000" w:rsidRPr="00000000" w14:paraId="000001E4">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E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shd w:fill="auto" w:val="clear"/>
          </w:tcPr>
          <w:p w:rsidR="00000000" w:rsidDel="00000000" w:rsidP="00000000" w:rsidRDefault="00000000" w:rsidRPr="00000000" w14:paraId="000001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публикации по курируемому направлению в СМИ, педагогических и методических изданиях:</w:t>
            </w:r>
          </w:p>
        </w:tc>
        <w:tc>
          <w:tcPr>
            <w:shd w:fill="auto" w:val="clear"/>
          </w:tcPr>
          <w:p w:rsidR="00000000" w:rsidDel="00000000" w:rsidP="00000000" w:rsidRDefault="00000000" w:rsidRPr="00000000" w14:paraId="000001E7">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8">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Всероссийский уровень</w:t>
            </w:r>
          </w:p>
        </w:tc>
        <w:tc>
          <w:tcPr>
            <w:shd w:fill="auto" w:val="clear"/>
          </w:tcPr>
          <w:p w:rsidR="00000000" w:rsidDel="00000000" w:rsidP="00000000" w:rsidRDefault="00000000" w:rsidRPr="00000000" w14:paraId="000001EA">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shd w:fill="auto" w:val="clear"/>
          </w:tcPr>
          <w:p w:rsidR="00000000" w:rsidDel="00000000" w:rsidP="00000000" w:rsidRDefault="00000000" w:rsidRPr="00000000" w14:paraId="000001EB">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региональный уровень</w:t>
            </w:r>
          </w:p>
        </w:tc>
        <w:tc>
          <w:tcPr>
            <w:shd w:fill="auto" w:val="clear"/>
          </w:tcPr>
          <w:p w:rsidR="00000000" w:rsidDel="00000000" w:rsidP="00000000" w:rsidRDefault="00000000" w:rsidRPr="00000000" w14:paraId="000001ED">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E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shd w:fill="auto" w:val="clear"/>
          </w:tcPr>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эффективность сетевого взаимодействия</w:t>
            </w:r>
          </w:p>
        </w:tc>
        <w:tc>
          <w:tcPr>
            <w:shd w:fill="auto" w:val="clear"/>
          </w:tcPr>
          <w:p w:rsidR="00000000" w:rsidDel="00000000" w:rsidP="00000000" w:rsidRDefault="00000000" w:rsidRPr="00000000" w14:paraId="000001F0">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F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shd w:fill="auto" w:val="clear"/>
          </w:tcPr>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организацию, руководство деятельностью, участие в работе творческих, исследовательских и проектных групп</w:t>
            </w:r>
          </w:p>
        </w:tc>
        <w:tc>
          <w:tcPr>
            <w:shd w:fill="auto" w:val="clear"/>
          </w:tcPr>
          <w:p w:rsidR="00000000" w:rsidDel="00000000" w:rsidP="00000000" w:rsidRDefault="00000000" w:rsidRPr="00000000" w14:paraId="000001F3">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F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shd w:fill="auto" w:val="clear"/>
          </w:tcPr>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проведение массовых мероприятий, конкурсов, семинаров, совещаний</w:t>
            </w:r>
          </w:p>
        </w:tc>
        <w:tc>
          <w:tcPr>
            <w:shd w:fill="auto" w:val="clear"/>
          </w:tcPr>
          <w:p w:rsidR="00000000" w:rsidDel="00000000" w:rsidP="00000000" w:rsidRDefault="00000000" w:rsidRPr="00000000" w14:paraId="000001F6">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Pr>
          <w:p w:rsidR="00000000" w:rsidDel="00000000" w:rsidP="00000000" w:rsidRDefault="00000000" w:rsidRPr="00000000" w14:paraId="000001F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shd w:fill="auto" w:val="clear"/>
          </w:tcPr>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профессиональную адаптацию и стимулирование профессионального роста</w:t>
            </w:r>
          </w:p>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Применяется для молодых специалистов.</w:t>
            </w:r>
          </w:p>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Статус молодого специалиста определяется отраслевым соглашением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w:t>
            </w:r>
          </w:p>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первые два года работы</w:t>
            </w:r>
          </w:p>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последующие три года работы</w:t>
            </w:r>
          </w:p>
        </w:tc>
        <w:tc>
          <w:tcPr>
            <w:shd w:fill="auto" w:val="clear"/>
          </w:tcPr>
          <w:p w:rsidR="00000000" w:rsidDel="00000000" w:rsidP="00000000" w:rsidRDefault="00000000" w:rsidRPr="00000000" w14:paraId="000001FD">
            <w:pPr>
              <w:tabs>
                <w:tab w:val="left" w:leader="none" w:pos="490"/>
              </w:tabs>
              <w:spacing w:after="0" w:line="24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FE">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F">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1">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tabs>
                <w:tab w:val="left" w:leader="none" w:pos="49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p w:rsidR="00000000" w:rsidDel="00000000" w:rsidP="00000000" w:rsidRDefault="00000000" w:rsidRPr="00000000" w14:paraId="00000206">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tabs>
                <w:tab w:val="left" w:leader="none" w:pos="49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p w:rsidR="00000000" w:rsidDel="00000000" w:rsidP="00000000" w:rsidRDefault="00000000" w:rsidRPr="00000000" w14:paraId="00000208">
            <w:pPr>
              <w:tabs>
                <w:tab w:val="left" w:leader="none" w:pos="490"/>
              </w:tabs>
              <w:spacing w:after="0" w:line="240" w:lineRule="auto"/>
              <w:jc w:val="center"/>
              <w:rPr>
                <w:rFonts w:ascii="Times New Roman" w:cs="Times New Roman" w:eastAsia="Times New Roman" w:hAnsi="Times New Roman"/>
                <w:b w:val="1"/>
                <w:sz w:val="24"/>
                <w:szCs w:val="24"/>
                <w:highlight w:val="yello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shd w:fill="auto" w:val="clear"/>
          </w:tcPr>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ведомственные (отраслевые) награды: </w:t>
            </w:r>
          </w:p>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нагрудный знак «Отличник народного просвещения», «Отличник просвещения СССР», </w:t>
            </w:r>
          </w:p>
          <w:p w:rsidR="00000000" w:rsidDel="00000000" w:rsidP="00000000" w:rsidRDefault="00000000" w:rsidRPr="00000000" w14:paraId="000002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«Почетный работник общего образования РФ», «Отличник физической культуры и спорта», </w:t>
            </w:r>
          </w:p>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«Заслуженный работник образования Липецкой области»</w:t>
            </w:r>
          </w:p>
          <w:p w:rsidR="00000000" w:rsidDel="00000000" w:rsidP="00000000" w:rsidRDefault="00000000" w:rsidRPr="00000000" w14:paraId="0000020E">
            <w:pPr>
              <w:spacing w:after="0" w:line="240" w:lineRule="auto"/>
              <w:rPr>
                <w:rFonts w:ascii="Times New Roman" w:cs="Times New Roman" w:eastAsia="Times New Roman" w:hAnsi="Times New Roman"/>
                <w:i w:val="1"/>
                <w:sz w:val="24"/>
                <w:szCs w:val="24"/>
                <w:highlight w:val="red"/>
              </w:rPr>
            </w:pPr>
            <w:r w:rsidDel="00000000" w:rsidR="00000000" w:rsidRPr="00000000">
              <w:rPr>
                <w:rFonts w:ascii="Times New Roman" w:cs="Times New Roman" w:eastAsia="Times New Roman" w:hAnsi="Times New Roman"/>
                <w:sz w:val="24"/>
                <w:szCs w:val="24"/>
                <w:rtl w:val="0"/>
              </w:rPr>
              <w:t xml:space="preserve">награды, установленные  Приказом Минпросвещения России от 01.07.2021 № 400 «О ведомственных наградах Министерства просвещения Российской Федерации» </w:t>
            </w:r>
            <w:r w:rsidDel="00000000" w:rsidR="00000000" w:rsidRPr="00000000">
              <w:rPr>
                <w:rtl w:val="0"/>
              </w:rPr>
            </w:r>
          </w:p>
          <w:p w:rsidR="00000000" w:rsidDel="00000000" w:rsidP="00000000" w:rsidRDefault="00000000" w:rsidRPr="00000000" w14:paraId="0000020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 имеющим звания «Заслуженный учитель РФ», «Народный учитель РФ»)</w:t>
            </w:r>
          </w:p>
        </w:tc>
        <w:tc>
          <w:tcPr>
            <w:shd w:fill="auto" w:val="clear"/>
          </w:tcPr>
          <w:p w:rsidR="00000000" w:rsidDel="00000000" w:rsidP="00000000" w:rsidRDefault="00000000" w:rsidRPr="00000000" w14:paraId="00000210">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shd w:fill="auto" w:val="clear"/>
          </w:tcPr>
          <w:p w:rsidR="00000000" w:rsidDel="00000000" w:rsidP="00000000" w:rsidRDefault="00000000" w:rsidRPr="00000000" w14:paraId="0000021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shd w:fill="auto" w:val="clear"/>
          </w:tcPr>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грамоту Министерства образования РФ (Министерства просвещения РФ), не имеющим звания и отраслевых наград </w:t>
            </w:r>
          </w:p>
        </w:tc>
        <w:tc>
          <w:tcPr>
            <w:shd w:fill="auto" w:val="clear"/>
          </w:tcPr>
          <w:p w:rsidR="00000000" w:rsidDel="00000000" w:rsidP="00000000" w:rsidRDefault="00000000" w:rsidRPr="00000000" w14:paraId="00000213">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p w:rsidR="00000000" w:rsidDel="00000000" w:rsidP="00000000" w:rsidRDefault="00000000" w:rsidRPr="00000000" w14:paraId="00000214">
            <w:pPr>
              <w:tabs>
                <w:tab w:val="left" w:leader="none" w:pos="490"/>
              </w:tabs>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16">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Выплата за наличие государственной награды - почетного звания «Заслуженный», ученой степени кандидата наук и работающим по соответствующему профилю устанавливается в размере 25 процентов должностного оклада, ставки заработной платы (включая установленный повышающий коэффициент).</w:t>
      </w:r>
    </w:p>
    <w:p w:rsidR="00000000" w:rsidDel="00000000" w:rsidP="00000000" w:rsidRDefault="00000000" w:rsidRPr="00000000" w14:paraId="00000217">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Выплата за наличие государственной награды - почетного звания «Народный», ученой степени доктора наук и работающим по соответствующему профилю устанавливается в размере 40 процентов должностного оклада, ставки заработной платы (включая установленный повышающий коэффициент).</w:t>
      </w:r>
    </w:p>
    <w:p w:rsidR="00000000" w:rsidDel="00000000" w:rsidP="00000000" w:rsidRDefault="00000000" w:rsidRPr="00000000" w14:paraId="00000218">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наличии нескольких почетных званий и ученой степени выплата к должностному окладу, ставке заработной платы (включая установленный повышающий коэффициент) устанавливается по одному из оснований.</w:t>
      </w:r>
    </w:p>
    <w:p w:rsidR="00000000" w:rsidDel="00000000" w:rsidP="00000000" w:rsidRDefault="00000000" w:rsidRPr="00000000" w14:paraId="00000219">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Выплата за наличие квалификационной категории (за исключением педагогических работников, </w:t>
      </w:r>
      <w:r w:rsidDel="00000000" w:rsidR="00000000" w:rsidRPr="00000000">
        <w:rPr>
          <w:rFonts w:ascii="Times New Roman" w:cs="Times New Roman" w:eastAsia="Times New Roman" w:hAnsi="Times New Roman"/>
          <w:color w:val="000000"/>
          <w:sz w:val="28"/>
          <w:szCs w:val="28"/>
          <w:rtl w:val="0"/>
        </w:rPr>
        <w:t xml:space="preserve">указанных в </w:t>
      </w:r>
      <w:hyperlink r:id="rId6">
        <w:r w:rsidDel="00000000" w:rsidR="00000000" w:rsidRPr="00000000">
          <w:rPr>
            <w:rFonts w:ascii="Times New Roman" w:cs="Times New Roman" w:eastAsia="Times New Roman" w:hAnsi="Times New Roman"/>
            <w:color w:val="000000"/>
            <w:sz w:val="28"/>
            <w:szCs w:val="28"/>
            <w:rtl w:val="0"/>
          </w:rPr>
          <w:t xml:space="preserve">таблице 1.1</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приложения 1 к Закону Липецкой области от 7 октября 2008 года № 182-ОЗ «Об оплате труда работников областных государственных учреждений») устанавливается в следующих размерах:</w:t>
      </w:r>
    </w:p>
    <w:p w:rsidR="00000000" w:rsidDel="00000000" w:rsidP="00000000" w:rsidRDefault="00000000" w:rsidRPr="00000000" w14:paraId="0000021A">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высшая квалификационная категория - в размере 25 процентов должностного оклада, ставки заработной платы;</w:t>
      </w:r>
    </w:p>
    <w:p w:rsidR="00000000" w:rsidDel="00000000" w:rsidP="00000000" w:rsidRDefault="00000000" w:rsidRPr="00000000" w14:paraId="0000021B">
      <w:pPr>
        <w:spacing w:after="0" w:line="24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квалификационная категория - в размере 10 процентов должностного оклада, ставки заработной платы.</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33. Выплаты за выслугу лет медицинским работникам и работникам библиотек устанавливаются в соответствии с нормативными правовыми актами в сфере здравоохранения и культуры.</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Стимулирующие выплаты за интенсивность, высокие результаты труда вновь принятым педагогическим работникам устанавливаются по истечении двух месяцев работы, на основании оценки выполнения утвержденных показателей результативности, отраженных в предоставленной аналитической справке педагогического работника.</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1159"/>
          <w:tab w:val="left" w:leader="none" w:pos="708"/>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Стимулирующие выплаты за интенсивность, высокие результаты труда педагогическим работникам, приступившим к работе по окончании отпуска по уходу за ребенком до достижения им трех лет, а также при досрочном выходе из отпуска по уходу за ребенком, устанавливаются на основании оценки выполнения утвержденных показателей результативности работы, за период, предшествующий отпуску.</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37. Оценка выполнения утвержденных показателей результативности работы педагогических работников осуществляется два раза в год: в августе – по итогам второго полугодия предыдущего учебного года, в январе – по итогам первого полугодия текущего учебного года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 выборного органа первичной профсоюзной организации (при его отсутствии  иного представительного органа работников).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1159"/>
          <w:tab w:val="left" w:leader="none" w:pos="708"/>
        </w:tabs>
        <w:spacing w:after="0" w:before="0" w:line="240" w:lineRule="auto"/>
        <w:ind w:left="0" w:right="-6"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Оценка результативности работы руководителя образовательного учреждения осуществляется рабочей комиссией, созданной для этих целей, учредителем.</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1159"/>
          <w:tab w:val="left" w:leader="none"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Каждый педагогический работник учреждения 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25 декабря.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показателей. </w:t>
      </w:r>
    </w:p>
    <w:p w:rsidR="00000000" w:rsidDel="00000000" w:rsidP="00000000" w:rsidRDefault="00000000" w:rsidRPr="00000000" w14:paraId="0000022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Del="00000000" w:rsidR="00000000" w:rsidRPr="00000000">
        <w:rPr>
          <w:rFonts w:ascii="Times New Roman" w:cs="Times New Roman" w:eastAsia="Times New Roman" w:hAnsi="Times New Roman"/>
          <w:color w:val="000000"/>
          <w:sz w:val="28"/>
          <w:szCs w:val="28"/>
          <w:rtl w:val="0"/>
        </w:rPr>
        <w:t xml:space="preserve">(указывается количество страниц) страниц</w:t>
      </w:r>
      <w:r w:rsidDel="00000000" w:rsidR="00000000" w:rsidRPr="00000000">
        <w:rPr>
          <w:rFonts w:ascii="Times New Roman" w:cs="Times New Roman" w:eastAsia="Times New Roman" w:hAnsi="Times New Roman"/>
          <w:sz w:val="28"/>
          <w:szCs w:val="28"/>
          <w:rtl w:val="0"/>
        </w:rPr>
        <w:t xml:space="preserve">», который находится на ответственном хранении у председателя рабочей комиссии.   Журнал заверяется подписью руководителя 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оформляются оценочными листами утвержденной формы по каждому педагогическому работнику (приложение № 1). Оценочные листы составляются педагогическими работниками в одном экземпляре. На основе результатов оценочных листов составляется сводный оценочный лист (приложение № 2). Результаты оценки заносятся в протокол утверждения сводного оценочного листа выполнения утвержденных показателей результативности работы педагогических работников учреждения на соответствующий период. </w:t>
      </w:r>
    </w:p>
    <w:p w:rsidR="00000000" w:rsidDel="00000000" w:rsidP="00000000" w:rsidRDefault="00000000" w:rsidRPr="00000000" w14:paraId="0000022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педагогического работника о выдаче копии оценочного листа, ему выдается копия оценочного листа, заверенная подписью руководителя учреждения и печатью.</w:t>
      </w:r>
    </w:p>
    <w:p w:rsidR="00000000" w:rsidDel="00000000" w:rsidP="00000000" w:rsidRDefault="00000000" w:rsidRPr="00000000" w14:paraId="00000225">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ab/>
        <w:t xml:space="preserve">Руководитель учреждения копию протокола с листом согласования (приложение № 3) и сопроводительным письмом передает для рассмотрения и согласования в орган государственно-общественного самоуправления и выборный орган первичной профсоюзной организации (при его отсутствии в иной представительный орган работников</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22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листе согласования протокола председатель органа государственно-общественного самоуправления и председатель выборного органа первичной профсоюзной организации (при отсутствии иного представительного органа работников) ставят свои подписи и дату согласования и передают в учреждение.</w:t>
      </w:r>
    </w:p>
    <w:p w:rsidR="00000000" w:rsidDel="00000000" w:rsidP="00000000" w:rsidRDefault="00000000" w:rsidRPr="00000000" w14:paraId="0000022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получения листа согласования протокола с органом государственно-общественного самоуправления и выборным органом первичной профсоюзной организации (при его отсутствии иного представительного органа работников) руководитель учреждения издает приказ о выплатах за высокие результаты труда педагогическим 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rsidR="00000000" w:rsidDel="00000000" w:rsidP="00000000" w:rsidRDefault="00000000" w:rsidRPr="00000000" w14:paraId="0000022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несогласия работника с результатами оценки в течение 5 дней с момента ознакомления его с оценочным листом,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000000" w:rsidDel="00000000" w:rsidP="00000000" w:rsidRDefault="00000000" w:rsidRPr="00000000" w14:paraId="0000022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Комиссия обязана осуществить проверку обоснованности заявления педагогического работника учреждения и дать ему ответ по результатам проверки в течение 5 дней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деятельности педагогического работника, выраженную в оценочных баллах, комиссия принимает меры для исправления допущенного ошибочного оценивания. </w:t>
      </w:r>
    </w:p>
    <w:p w:rsidR="00000000" w:rsidDel="00000000" w:rsidP="00000000" w:rsidRDefault="00000000" w:rsidRPr="00000000" w14:paraId="0000022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истечении 10 дней после заседания комиссии решение комиссии об утверждении оценочного листа вступает в силу. </w:t>
      </w:r>
    </w:p>
    <w:p w:rsidR="00000000" w:rsidDel="00000000" w:rsidP="00000000" w:rsidRDefault="00000000" w:rsidRPr="00000000" w14:paraId="0000022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C">
      <w:pPr>
        <w:keepNext w:val="1"/>
        <w:keepLines w:val="1"/>
        <w:spacing w:after="0" w:line="240" w:lineRule="auto"/>
        <w:ind w:firstLine="68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Условия и порядок премирования</w:t>
      </w:r>
    </w:p>
    <w:p w:rsidR="00000000" w:rsidDel="00000000" w:rsidP="00000000" w:rsidRDefault="00000000" w:rsidRPr="00000000" w14:paraId="0000022D">
      <w:pPr>
        <w:keepNext w:val="1"/>
        <w:keepLines w:val="1"/>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Премирование заместителей директора по итогам работы за квартал и полугодие осуществляется с учетом личного их вклада в реализацию задач и функций, возложенных на учреждение, а также выполнения обязанностей, предусмотренных трудовым договором.</w:t>
      </w:r>
    </w:p>
    <w:p w:rsidR="00000000" w:rsidDel="00000000" w:rsidP="00000000" w:rsidRDefault="00000000" w:rsidRPr="00000000" w14:paraId="0000022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Премирование заместителей директора по итогам работы за год осуществляется на основании отчета о выполнении целевых показателей деятельности учреждения, финансовых показателей государственного задания за соответствующий отчетный период, представляемого в срок и по форме, установленной муниципальным органом управления образованием.</w:t>
      </w:r>
    </w:p>
    <w:p w:rsidR="00000000" w:rsidDel="00000000" w:rsidP="00000000" w:rsidRDefault="00000000" w:rsidRPr="00000000" w14:paraId="0000022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Выплата премии директору осуществляется по приказу начальника муниципального органа управления образованием, заместителям директора и главному бухгалтеру – по приказу директора.</w:t>
      </w:r>
    </w:p>
    <w:p w:rsidR="00000000" w:rsidDel="00000000" w:rsidP="00000000" w:rsidRDefault="00000000" w:rsidRPr="00000000" w14:paraId="0000023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При определении размера премии по итогам работы за квартал и полугодие основанием для невыплаты премии заместителям директора являются:</w:t>
      </w:r>
    </w:p>
    <w:p w:rsidR="00000000" w:rsidDel="00000000" w:rsidP="00000000" w:rsidRDefault="00000000" w:rsidRPr="00000000" w14:paraId="0000023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прогул, появление на работе в состоянии алкогольного, наркотического или иного токсического опьянения;</w:t>
      </w:r>
    </w:p>
    <w:p w:rsidR="00000000" w:rsidDel="00000000" w:rsidP="00000000" w:rsidRDefault="00000000" w:rsidRPr="00000000" w14:paraId="0000023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нанесение учреждению своими действиями и (или) и бездействием материального ущерба, в том числе в результате нецелевого использования средств, предусмотренных планом финансово-хозяйственной деятельности учреждения;</w:t>
      </w:r>
    </w:p>
    <w:p w:rsidR="00000000" w:rsidDel="00000000" w:rsidP="00000000" w:rsidRDefault="00000000" w:rsidRPr="00000000" w14:paraId="0000023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При определении размера премии по итогам работы за квартал и полугодие основанием для снижения премии заместителям директора являются:</w:t>
      </w:r>
    </w:p>
    <w:p w:rsidR="00000000" w:rsidDel="00000000" w:rsidP="00000000" w:rsidRDefault="00000000" w:rsidRPr="00000000" w14:paraId="0000023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наложение дисциплинарного взыскания за неисполнение или ненадлежащее исполнение возложенных трудовых обязанностей;</w:t>
      </w:r>
    </w:p>
    <w:p w:rsidR="00000000" w:rsidDel="00000000" w:rsidP="00000000" w:rsidRDefault="00000000" w:rsidRPr="00000000" w14:paraId="0000023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в отчетном периоде обоснованных жалоб граждан.</w:t>
      </w:r>
    </w:p>
    <w:p w:rsidR="00000000" w:rsidDel="00000000" w:rsidP="00000000" w:rsidRDefault="00000000" w:rsidRPr="00000000" w14:paraId="0000023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размера премии заместителям директора за наложенное дисциплинарное взыскание, за наличие обоснованных жалоб граждан допускается не более чем на 30%.</w:t>
      </w:r>
    </w:p>
    <w:p w:rsidR="00000000" w:rsidDel="00000000" w:rsidP="00000000" w:rsidRDefault="00000000" w:rsidRPr="00000000" w14:paraId="0000023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При определении размера премии по итогам работы за год основанием для снижения размера премии заместителям являются:</w:t>
      </w:r>
    </w:p>
    <w:p w:rsidR="00000000" w:rsidDel="00000000" w:rsidP="00000000" w:rsidRDefault="00000000" w:rsidRPr="00000000" w14:paraId="0000023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-невыполнение государственного задания;</w:t>
        <w:br w:type="textWrapping"/>
        <w:t xml:space="preserve">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 финансовых показателей государственного задания учреждением за соответствующий отчетный период.</w:t>
      </w:r>
    </w:p>
    <w:p w:rsidR="00000000" w:rsidDel="00000000" w:rsidP="00000000" w:rsidRDefault="00000000" w:rsidRPr="00000000" w14:paraId="0000023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размера премии за год осуществляется пропорционально проценту невыполнения государственного задания.</w:t>
      </w:r>
    </w:p>
    <w:p w:rsidR="00000000" w:rsidDel="00000000" w:rsidP="00000000" w:rsidRDefault="00000000" w:rsidRPr="00000000" w14:paraId="0000023A">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Снижение размера премии за 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 финансовых показателей государственного задания учреждением допускается не более чем на 30%.</w:t>
      </w:r>
      <w:r w:rsidDel="00000000" w:rsidR="00000000" w:rsidRPr="00000000">
        <w:rPr>
          <w:rtl w:val="0"/>
        </w:rPr>
      </w:r>
    </w:p>
    <w:p w:rsidR="00000000" w:rsidDel="00000000" w:rsidP="00000000" w:rsidRDefault="00000000" w:rsidRPr="00000000" w14:paraId="0000023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Премии заместителям директора по итогам работы за квартал, полугодие и год выплачиваются за счет средств, предусмотренных на оплату труда планом финансово-хозяйственной деятельности, в размере не более 6 должностных окладов в год с учетом выплат компенсационного и стимулирующего характера.</w:t>
      </w:r>
    </w:p>
    <w:p w:rsidR="00000000" w:rsidDel="00000000" w:rsidP="00000000" w:rsidRDefault="00000000" w:rsidRPr="00000000" w14:paraId="0000023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Премии за счет экономии средств по фонду оплаты труда заместителям директора выплачиваются за высокие результаты работы и в связи с профессиональным праздником.</w:t>
      </w:r>
    </w:p>
    <w:p w:rsidR="00000000" w:rsidDel="00000000" w:rsidP="00000000" w:rsidRDefault="00000000" w:rsidRPr="00000000" w14:paraId="0000023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Премия за счет средств, полученных от приносящей доход деятельности, выплачивается по итогам работы за квартал, при условии наличия в учреждении таких средств.</w:t>
      </w:r>
    </w:p>
    <w:p w:rsidR="00000000" w:rsidDel="00000000" w:rsidP="00000000" w:rsidRDefault="00000000" w:rsidRPr="00000000" w14:paraId="0000023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Премии за счет средств, получаемых от приносящей доход деятельности, заместителям директора выплачиваются в размере 80% трехкратной среднемесячной заработной платы, сложившейся в учреждении за предыдущий год, - для заместителей руководителей.</w:t>
      </w:r>
    </w:p>
    <w:p w:rsidR="00000000" w:rsidDel="00000000" w:rsidP="00000000" w:rsidRDefault="00000000" w:rsidRPr="00000000" w14:paraId="0000023F">
      <w:pPr>
        <w:keepNext w:val="1"/>
        <w:keepLines w:val="1"/>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премирование директора, заместителей директора и ежеквартально направляется не более 9% средств, получаемых от приносящей доход деятельности (с учетом размера начислений на оплату труда).</w:t>
      </w:r>
    </w:p>
    <w:p w:rsidR="00000000" w:rsidDel="00000000" w:rsidP="00000000" w:rsidRDefault="00000000" w:rsidRPr="00000000" w14:paraId="0000024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Премии заместителям директора выплачиваются за фактически отработанное время, включая период нахождения в ежегодном оплачиваемом отпуске. В случае увольнения заместителей директора до истечения отчетного периода, за который осуществляется премирование,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000000" w:rsidDel="00000000" w:rsidP="00000000" w:rsidRDefault="00000000" w:rsidRPr="00000000" w14:paraId="00000241">
      <w:pPr>
        <w:tabs>
          <w:tab w:val="left" w:leader="none" w:pos="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48. Премии за высокие результаты работы и в связи с профессиональным праздником работникам выплачиваются за счет средств, предусмотренных на оплату труда планом финансово-хозяйственной деятельности учреждения. На премирование работников (за исключением руководителя, заместителей руководителя) направляется не более 5% от фонда оплаты труда учреждения. Премирование заместителя руководителя осуществляется в порядке, предусмотренном Постановлением администрации Грязинского муниципального района  от 30.01. 2015 г. № 241 «О компенсационных и стимулирующих выплатах руководителям, их заместителям и  главным бухгалтерам учреждений  Грязинского муниципального района».</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49. Решение о выплате премии (в том числе о её уменьшении) оформляется приказом по учреждению.  </w:t>
      </w:r>
    </w:p>
    <w:p w:rsidR="00000000" w:rsidDel="00000000" w:rsidP="00000000" w:rsidRDefault="00000000" w:rsidRPr="00000000" w14:paraId="00000243">
      <w:pPr>
        <w:tabs>
          <w:tab w:val="left" w:leader="none" w:pos="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 Премии работникам выплачиваются на основании приказа директора за фактически отработанное время.</w:t>
      </w:r>
    </w:p>
    <w:p w:rsidR="00000000" w:rsidDel="00000000" w:rsidP="00000000" w:rsidRDefault="00000000" w:rsidRPr="00000000" w14:paraId="0000024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При назначении премиальных выплат работнику учитываются следующие показатели:</w:t>
      </w:r>
    </w:p>
    <w:p w:rsidR="00000000" w:rsidDel="00000000" w:rsidP="00000000" w:rsidRDefault="00000000" w:rsidRPr="00000000" w14:paraId="0000024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оперативность и профессионализм в решении вопросов, связанных с выполнением важных и сложных заданий;</w:t>
      </w:r>
    </w:p>
    <w:p w:rsidR="00000000" w:rsidDel="00000000" w:rsidP="00000000" w:rsidRDefault="00000000" w:rsidRPr="00000000" w14:paraId="0000024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внесение сотрудниками инициативных предложений по совершенствованию деятельности учреждения;</w:t>
      </w:r>
    </w:p>
    <w:p w:rsidR="00000000" w:rsidDel="00000000" w:rsidP="00000000" w:rsidRDefault="00000000" w:rsidRPr="00000000" w14:paraId="0000024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активное участие в мероприятиях, проводимых учреждением;</w:t>
      </w:r>
    </w:p>
    <w:p w:rsidR="00000000" w:rsidDel="00000000" w:rsidP="00000000" w:rsidRDefault="00000000" w:rsidRPr="00000000" w14:paraId="0000024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представление опыта на публичных мероприятиях в сфере образования (форумах, открытых уроках, семинарах и т.д.) и в средствах массовой информации;</w:t>
      </w:r>
    </w:p>
    <w:p w:rsidR="00000000" w:rsidDel="00000000" w:rsidP="00000000" w:rsidRDefault="00000000" w:rsidRPr="00000000" w14:paraId="0000024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качественное планирование и своевременная сдача отчетности в рамках финансово-хозяйственной деятельности.</w:t>
      </w:r>
    </w:p>
    <w:p w:rsidR="00000000" w:rsidDel="00000000" w:rsidP="00000000" w:rsidRDefault="00000000" w:rsidRPr="00000000" w14:paraId="0000024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542 Основанием для невыплаты премии является:</w:t>
      </w:r>
    </w:p>
    <w:p w:rsidR="00000000" w:rsidDel="00000000" w:rsidP="00000000" w:rsidRDefault="00000000" w:rsidRPr="00000000" w14:paraId="0000024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прогул, появление на работе в состоянии алкогольного, наркотического или иного токсического опьянения;</w:t>
      </w:r>
    </w:p>
    <w:p w:rsidR="00000000" w:rsidDel="00000000" w:rsidP="00000000" w:rsidRDefault="00000000" w:rsidRPr="00000000" w14:paraId="0000024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нанесение учреждению своими действиями и (или) и бездействием материального ущерба.</w:t>
      </w:r>
    </w:p>
    <w:p w:rsidR="00000000" w:rsidDel="00000000" w:rsidP="00000000" w:rsidRDefault="00000000" w:rsidRPr="00000000" w14:paraId="0000024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Основанием для снижения размера премии является:</w:t>
      </w:r>
    </w:p>
    <w:p w:rsidR="00000000" w:rsidDel="00000000" w:rsidP="00000000" w:rsidRDefault="00000000" w:rsidRPr="00000000" w14:paraId="0000024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несоблюдение установленных сроков выполнения поручений, заданий, приказов, положений должностных обязанностей;</w:t>
      </w:r>
    </w:p>
    <w:p w:rsidR="00000000" w:rsidDel="00000000" w:rsidP="00000000" w:rsidRDefault="00000000" w:rsidRPr="00000000" w14:paraId="0000024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нарушение трудовой дисциплины.</w:t>
      </w:r>
    </w:p>
    <w:p w:rsidR="00000000" w:rsidDel="00000000" w:rsidP="00000000" w:rsidRDefault="00000000" w:rsidRPr="00000000" w14:paraId="00000250">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Снижение размера премии допускается не более чем на 30%.</w:t>
      </w:r>
      <w:r w:rsidDel="00000000" w:rsidR="00000000" w:rsidRPr="00000000">
        <w:rPr>
          <w:rtl w:val="0"/>
        </w:rPr>
      </w:r>
    </w:p>
    <w:p w:rsidR="00000000" w:rsidDel="00000000" w:rsidP="00000000" w:rsidRDefault="00000000" w:rsidRPr="00000000" w14:paraId="0000025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Основанием для начисления или лишения премии является приказ директора. Полное или частичное лишение премии производится за тот же период, в котором совершено упущение в работе.</w:t>
      </w:r>
    </w:p>
    <w:p w:rsidR="00000000" w:rsidDel="00000000" w:rsidP="00000000" w:rsidRDefault="00000000" w:rsidRPr="00000000" w14:paraId="0000025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Денежные средства, полученные в рамках приносящей доход деятельности, в размере до 70% могут расходоваться на выплату заработной платы, надбавок, доплат, премий и материальной помощи работникам (включая начисления на выплаты по оплате труда).</w:t>
      </w:r>
    </w:p>
    <w:p w:rsidR="00000000" w:rsidDel="00000000" w:rsidP="00000000" w:rsidRDefault="00000000" w:rsidRPr="00000000" w14:paraId="0000025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При установлении надбавок, определении размера премии в рамках средств, полученных от приносящей доход деятельности, работникам используются следующие критерии:</w:t>
      </w:r>
    </w:p>
    <w:p w:rsidR="00000000" w:rsidDel="00000000" w:rsidP="00000000" w:rsidRDefault="00000000" w:rsidRPr="00000000" w14:paraId="0000025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проявление творческой инициативы, самостоятельности, ответственного отношения к профессиональному долгу;</w:t>
      </w:r>
    </w:p>
    <w:p w:rsidR="00000000" w:rsidDel="00000000" w:rsidP="00000000" w:rsidRDefault="00000000" w:rsidRPr="00000000" w14:paraId="0000025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выполнение особо важной работы, активное участие в мероприятиях, проводимых в соответствии с планом работы учреждения и учредителя;</w:t>
      </w:r>
    </w:p>
    <w:p w:rsidR="00000000" w:rsidDel="00000000" w:rsidP="00000000" w:rsidRDefault="00000000" w:rsidRPr="00000000" w14:paraId="0000025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успешное выполнение плановых показателей;</w:t>
      </w:r>
    </w:p>
    <w:p w:rsidR="00000000" w:rsidDel="00000000" w:rsidP="00000000" w:rsidRDefault="00000000" w:rsidRPr="00000000" w14:paraId="0000025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соблюдение норм трудовой дисциплины, Устава, правил внутреннего трудового распорядка, требований охраны труда, техники безопасности и иных локальных нормативных актов учреждения.</w:t>
      </w:r>
    </w:p>
    <w:p w:rsidR="00000000" w:rsidDel="00000000" w:rsidP="00000000" w:rsidRDefault="00000000" w:rsidRPr="00000000" w14:paraId="00000258">
      <w:pPr>
        <w:shd w:fill="ffffff" w:val="clear"/>
        <w:tabs>
          <w:tab w:val="left" w:leader="none" w:pos="787"/>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9">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 Порядок и условия оказания</w:t>
      </w:r>
    </w:p>
    <w:p w:rsidR="00000000" w:rsidDel="00000000" w:rsidP="00000000" w:rsidRDefault="00000000" w:rsidRPr="00000000" w14:paraId="0000025A">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материальной помощи и социальных выплат работникам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Материальная помощь в течение календарного года предоставляется по следующим основаниям:</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связи с рождением ребенка у сотрудника;</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связи с юбилейными дата (50-, 55-,60-, 65-, 70-летием) со дня рождения;</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связи с уходом на пенсию;</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особых случаях (несчастный случай, смерть работника, его родителей, детей, стихийных бедствий, продолжительная (свыше 1,5 месяцев) болезнь сотрудника и (или) членов его семьи);</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Основанием для оказания материальной помощи является заявление работника. Материальная помощь оказывается работнику в размере 10 тысяч рублей.</w:t>
      </w:r>
    </w:p>
    <w:p w:rsidR="00000000" w:rsidDel="00000000" w:rsidP="00000000" w:rsidRDefault="00000000" w:rsidRPr="00000000" w14:paraId="000002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Материальная помощь выплачивается при наличии средств экономии по фонду оплаты труда или за счет средств от приносящей доход деятельности (при наличии).</w:t>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264">
      <w:pPr>
        <w:pStyle w:val="Heading2"/>
        <w:spacing w:line="240" w:lineRule="auto"/>
        <w:ind w:left="4956" w:firstLine="707.9999999999995"/>
        <w:rPr>
          <w:rFonts w:ascii="Times New Roman" w:cs="Times New Roman" w:eastAsia="Times New Roman" w:hAnsi="Times New Roman"/>
          <w:b w:val="0"/>
          <w:i w:val="1"/>
          <w:color w:val="000000"/>
        </w:rPr>
      </w:pP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i w:val="1"/>
          <w:color w:val="000000"/>
          <w:rtl w:val="0"/>
        </w:rPr>
        <w:t xml:space="preserve">(составляется работником) </w:t>
      </w:r>
    </w:p>
    <w:p w:rsidR="00000000" w:rsidDel="00000000" w:rsidP="00000000" w:rsidRDefault="00000000" w:rsidRPr="00000000" w14:paraId="00000265">
      <w:pPr>
        <w:pStyle w:val="Heading2"/>
        <w:spacing w:line="240" w:lineRule="auto"/>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266">
      <w:pPr>
        <w:pStyle w:val="Heading2"/>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ОЦЕНОЧНЫЙ ЛИСТ</w:t>
      </w:r>
    </w:p>
    <w:p w:rsidR="00000000" w:rsidDel="00000000" w:rsidP="00000000" w:rsidRDefault="00000000" w:rsidRPr="00000000" w14:paraId="000002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оценки выполнения утвержденных показателей результативности работы __________________________________________________________________</w:t>
      </w:r>
    </w:p>
    <w:p w:rsidR="00000000" w:rsidDel="00000000" w:rsidP="00000000" w:rsidRDefault="00000000" w:rsidRPr="00000000" w14:paraId="0000026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ab/>
        <w:tab/>
        <w:tab/>
      </w:r>
      <w:r w:rsidDel="00000000" w:rsidR="00000000" w:rsidRPr="00000000">
        <w:rPr>
          <w:rFonts w:ascii="Times New Roman" w:cs="Times New Roman" w:eastAsia="Times New Roman" w:hAnsi="Times New Roman"/>
          <w:rtl w:val="0"/>
        </w:rPr>
        <w:t xml:space="preserve">(указывается должность, фамилия, имя, отчество работника) </w:t>
      </w:r>
    </w:p>
    <w:p w:rsidR="00000000" w:rsidDel="00000000" w:rsidP="00000000" w:rsidRDefault="00000000" w:rsidRPr="00000000" w14:paraId="000002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выплату стимулирующих выплат за высокие результаты труда за период работы с_____________________________________</w:t>
      </w:r>
    </w:p>
    <w:p w:rsidR="00000000" w:rsidDel="00000000" w:rsidP="00000000" w:rsidRDefault="00000000" w:rsidRPr="00000000" w14:paraId="000002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rtl w:val="0"/>
        </w:rPr>
        <w:t xml:space="preserve">указывается период работы) </w:t>
      </w:r>
      <w:r w:rsidDel="00000000" w:rsidR="00000000" w:rsidRPr="00000000">
        <w:rPr>
          <w:rtl w:val="0"/>
        </w:rPr>
      </w:r>
    </w:p>
    <w:tbl>
      <w:tblPr>
        <w:tblStyle w:val="Table3"/>
        <w:tblW w:w="9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0"/>
        <w:gridCol w:w="1136"/>
        <w:gridCol w:w="1259"/>
        <w:gridCol w:w="2339"/>
        <w:gridCol w:w="1260"/>
        <w:gridCol w:w="1260"/>
        <w:tblGridChange w:id="0">
          <w:tblGrid>
            <w:gridCol w:w="2390"/>
            <w:gridCol w:w="1136"/>
            <w:gridCol w:w="1259"/>
            <w:gridCol w:w="2339"/>
            <w:gridCol w:w="1260"/>
            <w:gridCol w:w="1260"/>
          </w:tblGrid>
        </w:tblGridChange>
      </w:tblGrid>
      <w:tr>
        <w:trPr>
          <w:cantSplit w:val="1"/>
          <w:tblHeader w:val="0"/>
        </w:trPr>
        <w:tc>
          <w:tcPr/>
          <w:p w:rsidR="00000000" w:rsidDel="00000000" w:rsidP="00000000" w:rsidRDefault="00000000" w:rsidRPr="00000000" w14:paraId="0000026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показателя </w:t>
            </w:r>
          </w:p>
        </w:tc>
        <w:tc>
          <w:tcPr/>
          <w:p w:rsidR="00000000" w:rsidDel="00000000" w:rsidP="00000000" w:rsidRDefault="00000000" w:rsidRPr="00000000" w14:paraId="0000026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 </w:t>
            </w:r>
          </w:p>
        </w:tc>
        <w:tc>
          <w:tcPr/>
          <w:p w:rsidR="00000000" w:rsidDel="00000000" w:rsidP="00000000" w:rsidRDefault="00000000" w:rsidRPr="00000000" w14:paraId="0000026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Выпол-нено</w:t>
            </w:r>
          </w:p>
        </w:tc>
        <w:tc>
          <w:tcPr/>
          <w:p w:rsidR="00000000" w:rsidDel="00000000" w:rsidP="00000000" w:rsidRDefault="00000000" w:rsidRPr="00000000" w14:paraId="0000026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показателя </w:t>
            </w:r>
          </w:p>
        </w:tc>
        <w:tc>
          <w:tcPr/>
          <w:p w:rsidR="00000000" w:rsidDel="00000000" w:rsidP="00000000" w:rsidRDefault="00000000" w:rsidRPr="00000000" w14:paraId="0000026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 </w:t>
            </w:r>
          </w:p>
        </w:tc>
        <w:tc>
          <w:tcPr/>
          <w:p w:rsidR="00000000" w:rsidDel="00000000" w:rsidP="00000000" w:rsidRDefault="00000000" w:rsidRPr="00000000" w14:paraId="0000027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Выпол-нено</w:t>
            </w:r>
          </w:p>
        </w:tc>
      </w:tr>
      <w:tr>
        <w:trPr>
          <w:cantSplit w:val="1"/>
          <w:tblHeader w:val="0"/>
        </w:trPr>
        <w:tc>
          <w:tcPr/>
          <w:p w:rsidR="00000000" w:rsidDel="00000000" w:rsidP="00000000" w:rsidRDefault="00000000" w:rsidRPr="00000000" w14:paraId="0000027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272">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3">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275">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6">
            <w:pPr>
              <w:spacing w:line="240" w:lineRule="auto"/>
              <w:jc w:val="both"/>
              <w:rPr>
                <w:rFonts w:ascii="Times New Roman" w:cs="Times New Roman" w:eastAsia="Times New Roman" w:hAnsi="Times New Roman"/>
              </w:rPr>
            </w:pPr>
            <w:r w:rsidDel="00000000" w:rsidR="00000000" w:rsidRPr="00000000">
              <w:rPr>
                <w:rtl w:val="0"/>
              </w:rPr>
            </w:r>
          </w:p>
        </w:tc>
      </w:tr>
      <w:tr>
        <w:trPr>
          <w:cantSplit w:val="1"/>
          <w:tblHeader w:val="0"/>
        </w:trPr>
        <w:tc>
          <w:tcPr/>
          <w:p w:rsidR="00000000" w:rsidDel="00000000" w:rsidP="00000000" w:rsidRDefault="00000000" w:rsidRPr="00000000" w14:paraId="00000277">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8">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9">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27B">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C">
            <w:pPr>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Настоящий оценочный лист составлен в одном экземпляре. </w:t>
      </w:r>
    </w:p>
    <w:p w:rsidR="00000000" w:rsidDel="00000000" w:rsidP="00000000" w:rsidRDefault="00000000" w:rsidRPr="00000000" w14:paraId="0000027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 20__   г.           </w:t>
      </w:r>
      <w:r w:rsidDel="00000000" w:rsidR="00000000" w:rsidRPr="00000000">
        <w:rPr>
          <w:rFonts w:ascii="Times New Roman" w:cs="Times New Roman" w:eastAsia="Times New Roman" w:hAnsi="Times New Roman"/>
          <w:sz w:val="24"/>
          <w:szCs w:val="24"/>
          <w:rtl w:val="0"/>
        </w:rPr>
        <w:t xml:space="preserve">(подпись)                       (Ф.И.О. работника)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8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«Принято»  «_____»__________ 20__   г. </w:t>
      </w:r>
    </w:p>
    <w:p w:rsidR="00000000" w:rsidDel="00000000" w:rsidP="00000000" w:rsidRDefault="00000000" w:rsidRPr="00000000" w14:paraId="000002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Фамилия, имя, отчество и подпись члена рабочей группы, ответственного за прием оценочных листов и аналитических отчетов от педагогических работников  учреждения. </w:t>
      </w:r>
    </w:p>
    <w:p w:rsidR="00000000" w:rsidDel="00000000" w:rsidP="00000000" w:rsidRDefault="00000000" w:rsidRPr="00000000" w14:paraId="00000283">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8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pStyle w:val="Heading4"/>
        <w:spacing w:line="240" w:lineRule="auto"/>
        <w:jc w:val="righ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(составляется рабочей комиссией) </w:t>
      </w:r>
    </w:p>
    <w:p w:rsidR="00000000" w:rsidDel="00000000" w:rsidP="00000000" w:rsidRDefault="00000000" w:rsidRPr="00000000" w14:paraId="00000287">
      <w:pPr>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8">
      <w:pPr>
        <w:pStyle w:val="Heading2"/>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СВОДНЫЙ ОЦЕНОЧНЫЙ ЛИСТ</w:t>
      </w:r>
    </w:p>
    <w:p w:rsidR="00000000" w:rsidDel="00000000" w:rsidP="00000000" w:rsidRDefault="00000000" w:rsidRPr="00000000" w14:paraId="0000028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оценки выполнения утвержденных показателей результативности работы педагогических работников __________________________________________________________________</w:t>
      </w:r>
    </w:p>
    <w:p w:rsidR="00000000" w:rsidDel="00000000" w:rsidP="00000000" w:rsidRDefault="00000000" w:rsidRPr="00000000" w14:paraId="0000028A">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ab/>
        <w:tab/>
        <w:tab/>
      </w:r>
      <w:r w:rsidDel="00000000" w:rsidR="00000000" w:rsidRPr="00000000">
        <w:rPr>
          <w:rFonts w:ascii="Times New Roman" w:cs="Times New Roman" w:eastAsia="Times New Roman" w:hAnsi="Times New Roman"/>
          <w:sz w:val="18"/>
          <w:szCs w:val="18"/>
          <w:rtl w:val="0"/>
        </w:rPr>
        <w:t xml:space="preserve">(указывается наименование учреждения) </w:t>
      </w:r>
    </w:p>
    <w:p w:rsidR="00000000" w:rsidDel="00000000" w:rsidP="00000000" w:rsidRDefault="00000000" w:rsidRPr="00000000" w14:paraId="0000028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выплату стимулирующих выплат за высокие результаты труда за период работы с___________________________________________</w:t>
      </w:r>
    </w:p>
    <w:p w:rsidR="00000000" w:rsidDel="00000000" w:rsidP="00000000" w:rsidRDefault="00000000" w:rsidRPr="00000000" w14:paraId="0000028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ab/>
        <w:tab/>
        <w:tab/>
      </w:r>
      <w:r w:rsidDel="00000000" w:rsidR="00000000" w:rsidRPr="00000000">
        <w:rPr>
          <w:rFonts w:ascii="Times New Roman" w:cs="Times New Roman" w:eastAsia="Times New Roman" w:hAnsi="Times New Roman"/>
          <w:rtl w:val="0"/>
        </w:rPr>
        <w:t xml:space="preserve">(указывается период работы) </w:t>
      </w:r>
    </w:p>
    <w:p w:rsidR="00000000" w:rsidDel="00000000" w:rsidP="00000000" w:rsidRDefault="00000000" w:rsidRPr="00000000" w14:paraId="0000028D">
      <w:pPr>
        <w:spacing w:line="240" w:lineRule="auto"/>
        <w:jc w:val="both"/>
        <w:rPr>
          <w:rFonts w:ascii="Times New Roman" w:cs="Times New Roman" w:eastAsia="Times New Roman" w:hAnsi="Times New Roman"/>
        </w:rPr>
      </w:pPr>
      <w:r w:rsidDel="00000000" w:rsidR="00000000" w:rsidRPr="00000000">
        <w:rPr>
          <w:rtl w:val="0"/>
        </w:rPr>
      </w:r>
    </w:p>
    <w:tbl>
      <w:tblPr>
        <w:tblStyle w:val="Table4"/>
        <w:tblW w:w="77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
        <w:gridCol w:w="1981"/>
        <w:gridCol w:w="841"/>
        <w:gridCol w:w="958"/>
        <w:gridCol w:w="843"/>
        <w:gridCol w:w="923"/>
        <w:gridCol w:w="807"/>
        <w:gridCol w:w="887"/>
        <w:gridCol w:w="44"/>
        <w:tblGridChange w:id="0">
          <w:tblGrid>
            <w:gridCol w:w="513"/>
            <w:gridCol w:w="1981"/>
            <w:gridCol w:w="841"/>
            <w:gridCol w:w="958"/>
            <w:gridCol w:w="843"/>
            <w:gridCol w:w="923"/>
            <w:gridCol w:w="807"/>
            <w:gridCol w:w="887"/>
            <w:gridCol w:w="44"/>
          </w:tblGrid>
        </w:tblGridChange>
      </w:tblGrid>
      <w:tr>
        <w:trPr>
          <w:cantSplit w:val="1"/>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8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8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п/п</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Должность, фамилия, имя, отчество работника </w:t>
            </w:r>
          </w:p>
        </w:tc>
        <w:tc>
          <w:tcPr>
            <w:gridSpan w:val="2"/>
            <w:tcBorders>
              <w:left w:color="000000" w:space="0" w:sz="4" w:val="single"/>
            </w:tcBorders>
          </w:tcPr>
          <w:p w:rsidR="00000000" w:rsidDel="00000000" w:rsidP="00000000" w:rsidRDefault="00000000" w:rsidRPr="00000000" w14:paraId="0000029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показателя 1</w:t>
            </w:r>
          </w:p>
        </w:tc>
        <w:tc>
          <w:tcPr>
            <w:gridSpan w:val="2"/>
          </w:tcPr>
          <w:p w:rsidR="00000000" w:rsidDel="00000000" w:rsidP="00000000" w:rsidRDefault="00000000" w:rsidRPr="00000000" w14:paraId="0000029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показателя 2</w:t>
            </w:r>
          </w:p>
        </w:tc>
        <w:tc>
          <w:tcPr>
            <w:gridSpan w:val="3"/>
          </w:tcPr>
          <w:p w:rsidR="00000000" w:rsidDel="00000000" w:rsidP="00000000" w:rsidRDefault="00000000" w:rsidRPr="00000000" w14:paraId="0000029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показателя 3</w:t>
            </w:r>
          </w:p>
        </w:tc>
      </w:tr>
      <w:tr>
        <w:trPr>
          <w:cantSplit w:val="1"/>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9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w:t>
            </w:r>
          </w:p>
        </w:tc>
        <w:tc>
          <w:tcPr>
            <w:tcBorders>
              <w:left w:color="000000" w:space="0" w:sz="4" w:val="single"/>
              <w:bottom w:color="000000" w:space="0" w:sz="4" w:val="single"/>
            </w:tcBorders>
          </w:tcPr>
          <w:p w:rsidR="00000000" w:rsidDel="00000000" w:rsidP="00000000" w:rsidRDefault="00000000" w:rsidRPr="00000000" w14:paraId="000002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w:t>
            </w:r>
          </w:p>
          <w:p w:rsidR="00000000" w:rsidDel="00000000" w:rsidP="00000000" w:rsidRDefault="00000000" w:rsidRPr="00000000" w14:paraId="0000029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нено</w:t>
            </w:r>
          </w:p>
        </w:tc>
        <w:tc>
          <w:tcPr>
            <w:tcBorders>
              <w:bottom w:color="000000" w:space="0" w:sz="4" w:val="single"/>
            </w:tcBorders>
          </w:tcPr>
          <w:p w:rsidR="00000000" w:rsidDel="00000000" w:rsidP="00000000" w:rsidRDefault="00000000" w:rsidRPr="00000000" w14:paraId="000002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w:t>
            </w:r>
          </w:p>
        </w:tc>
        <w:tc>
          <w:tcPr>
            <w:tcBorders>
              <w:bottom w:color="000000" w:space="0" w:sz="4" w:val="single"/>
            </w:tcBorders>
          </w:tcPr>
          <w:p w:rsidR="00000000" w:rsidDel="00000000" w:rsidP="00000000" w:rsidRDefault="00000000" w:rsidRPr="00000000" w14:paraId="0000029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w:t>
            </w:r>
          </w:p>
          <w:p w:rsidR="00000000" w:rsidDel="00000000" w:rsidP="00000000" w:rsidRDefault="00000000" w:rsidRPr="00000000" w14:paraId="0000029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нено</w:t>
            </w:r>
          </w:p>
        </w:tc>
        <w:tc>
          <w:tcPr>
            <w:tcBorders>
              <w:bottom w:color="000000" w:space="0" w:sz="4" w:val="single"/>
            </w:tcBorders>
          </w:tcPr>
          <w:p w:rsidR="00000000" w:rsidDel="00000000" w:rsidP="00000000" w:rsidRDefault="00000000" w:rsidRPr="00000000" w14:paraId="000002A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w:t>
            </w:r>
          </w:p>
        </w:tc>
        <w:tc>
          <w:tcPr>
            <w:tcBorders>
              <w:bottom w:color="000000" w:space="0" w:sz="4" w:val="single"/>
            </w:tcBorders>
          </w:tcPr>
          <w:p w:rsidR="00000000" w:rsidDel="00000000" w:rsidP="00000000" w:rsidRDefault="00000000" w:rsidRPr="00000000" w14:paraId="000002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выпол-</w:t>
            </w:r>
          </w:p>
          <w:p w:rsidR="00000000" w:rsidDel="00000000" w:rsidP="00000000" w:rsidRDefault="00000000" w:rsidRPr="00000000" w14:paraId="000002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6">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7">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8">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9">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A">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E">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F">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0">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1">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2">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6">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7">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8">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9">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A">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E">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F">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C0">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C1">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C2">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Всего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2C6">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2C7">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2C8">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2C9">
            <w:pPr>
              <w:spacing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2CA">
            <w:pPr>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C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сводный оценочный лист составлен в одном экземпляре.</w:t>
      </w:r>
    </w:p>
    <w:p w:rsidR="00000000" w:rsidDel="00000000" w:rsidP="00000000" w:rsidRDefault="00000000" w:rsidRPr="00000000" w14:paraId="000002C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Председатель рабочей</w:t>
      </w:r>
    </w:p>
    <w:p w:rsidR="00000000" w:rsidDel="00000000" w:rsidP="00000000" w:rsidRDefault="00000000" w:rsidRPr="00000000" w14:paraId="000002D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комиссии </w:t>
        <w:tab/>
        <w:tab/>
        <w:tab/>
        <w:tab/>
        <w:tab/>
        <w:tab/>
        <w:tab/>
        <w:t xml:space="preserve">(Ф.И.О.) </w:t>
      </w:r>
    </w:p>
    <w:p w:rsidR="00000000" w:rsidDel="00000000" w:rsidP="00000000" w:rsidRDefault="00000000" w:rsidRPr="00000000" w14:paraId="000002D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       (подпись) </w:t>
      </w:r>
    </w:p>
    <w:p w:rsidR="00000000" w:rsidDel="00000000" w:rsidP="00000000" w:rsidRDefault="00000000" w:rsidRPr="00000000" w14:paraId="000002D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Члены рабочей комиссии:</w:t>
        <w:tab/>
        <w:tab/>
        <w:tab/>
        <w:tab/>
        <w:tab/>
        <w:t xml:space="preserve">(Ф.И.О.) </w:t>
      </w:r>
    </w:p>
    <w:p w:rsidR="00000000" w:rsidDel="00000000" w:rsidP="00000000" w:rsidRDefault="00000000" w:rsidRPr="00000000" w14:paraId="000002D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 20__   г. </w:t>
      </w:r>
    </w:p>
    <w:p w:rsidR="00000000" w:rsidDel="00000000" w:rsidP="00000000" w:rsidRDefault="00000000" w:rsidRPr="00000000" w14:paraId="000002D8">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2D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C">
      <w:pPr>
        <w:pStyle w:val="Heading3"/>
        <w:spacing w:line="24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ЛИСТ  СОГЛАСОВАНИЯ</w:t>
      </w:r>
    </w:p>
    <w:p w:rsidR="00000000" w:rsidDel="00000000" w:rsidP="00000000" w:rsidRDefault="00000000" w:rsidRPr="00000000" w14:paraId="000002D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протокола утверждения сводного оценочного листа оценки выполнения утвержденных показателей результативности работы педагогических работников ___________________________________________________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(наименование  учреждения)</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период работы с ___________________________ 20__ г. </w:t>
      </w:r>
    </w:p>
    <w:p w:rsidR="00000000" w:rsidDel="00000000" w:rsidP="00000000" w:rsidRDefault="00000000" w:rsidRPr="00000000" w14:paraId="000002E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учреждения </w:t>
      </w:r>
    </w:p>
    <w:p w:rsidR="00000000" w:rsidDel="00000000" w:rsidP="00000000" w:rsidRDefault="00000000" w:rsidRPr="00000000" w14:paraId="000002E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 xml:space="preserve">(подпись)                                         (Ф.И.О.) </w:t>
      </w:r>
    </w:p>
    <w:p w:rsidR="00000000" w:rsidDel="00000000" w:rsidP="00000000" w:rsidRDefault="00000000" w:rsidRPr="00000000" w14:paraId="000002E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согласован: </w:t>
      </w:r>
    </w:p>
    <w:tbl>
      <w:tblPr>
        <w:tblStyle w:val="Table5"/>
        <w:tblW w:w="957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1809"/>
        <w:gridCol w:w="1902"/>
        <w:tblGridChange w:id="0">
          <w:tblGrid>
            <w:gridCol w:w="4068"/>
            <w:gridCol w:w="1800"/>
            <w:gridCol w:w="1809"/>
            <w:gridCol w:w="1902"/>
          </w:tblGrid>
        </w:tblGridChange>
      </w:tblGrid>
      <w:tr>
        <w:trPr>
          <w:cantSplit w:val="0"/>
          <w:tblHeader w:val="0"/>
        </w:trPr>
        <w:tc>
          <w:tcPr/>
          <w:p w:rsidR="00000000" w:rsidDel="00000000" w:rsidP="00000000" w:rsidRDefault="00000000" w:rsidRPr="00000000" w14:paraId="000002E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органа государственно-общественного самоуправления, профсоюзной организации </w:t>
            </w:r>
          </w:p>
        </w:tc>
        <w:tc>
          <w:tcPr/>
          <w:p w:rsidR="00000000" w:rsidDel="00000000" w:rsidP="00000000" w:rsidRDefault="00000000" w:rsidRPr="00000000" w14:paraId="000002E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получения</w:t>
            </w:r>
          </w:p>
        </w:tc>
        <w:tc>
          <w:tcPr/>
          <w:p w:rsidR="00000000" w:rsidDel="00000000" w:rsidP="00000000" w:rsidRDefault="00000000" w:rsidRPr="00000000" w14:paraId="000002E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согласования</w:t>
            </w:r>
          </w:p>
        </w:tc>
        <w:tc>
          <w:tcPr/>
          <w:p w:rsidR="00000000" w:rsidDel="00000000" w:rsidP="00000000" w:rsidRDefault="00000000" w:rsidRPr="00000000" w14:paraId="000002EA">
            <w:pPr>
              <w:pStyle w:val="Heading3"/>
              <w:spacing w:before="0" w:line="24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Подпись</w:t>
            </w:r>
          </w:p>
        </w:tc>
      </w:tr>
      <w:tr>
        <w:trPr>
          <w:cantSplit w:val="0"/>
          <w:tblHeader w:val="0"/>
        </w:trPr>
        <w:tc>
          <w:tcPr/>
          <w:p w:rsidR="00000000" w:rsidDel="00000000" w:rsidP="00000000" w:rsidRDefault="00000000" w:rsidRPr="00000000" w14:paraId="000002E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E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E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2E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2E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получения протокола учреждением после согласования </w:t>
      </w:r>
    </w:p>
    <w:p w:rsidR="00000000" w:rsidDel="00000000" w:rsidP="00000000" w:rsidRDefault="00000000" w:rsidRPr="00000000" w14:paraId="000002F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«____»__________20__ г. </w:t>
        <w:tab/>
        <w:tab/>
        <w:t xml:space="preserve">_____________________       (Ф.И.О.) </w:t>
      </w:r>
    </w:p>
    <w:p w:rsidR="00000000" w:rsidDel="00000000" w:rsidP="00000000" w:rsidRDefault="00000000" w:rsidRPr="00000000" w14:paraId="000002F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ab/>
        <w:tab/>
        <w:tab/>
        <w:tab/>
        <w:tab/>
        <w:t xml:space="preserve">                        (подпись</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F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C">
      <w:pPr>
        <w:pStyle w:val="Heading2"/>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ПРОТОКОЛ</w:t>
      </w:r>
    </w:p>
    <w:p w:rsidR="00000000" w:rsidDel="00000000" w:rsidP="00000000" w:rsidRDefault="00000000" w:rsidRPr="00000000" w14:paraId="000002F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утверждения сводного оценочного листа оценки выполнения утвержденных критериев и показателей результативности работы педагогических работников _____________________________________________________________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учреждения)</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период работы с ___________________________ 20__ г. </w:t>
      </w:r>
    </w:p>
    <w:p w:rsidR="00000000" w:rsidDel="00000000" w:rsidP="00000000" w:rsidRDefault="00000000" w:rsidRPr="00000000" w14:paraId="0000030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Нами, членами рабочей комиссии по оценке выполнения утвержденных критериев и показателей результативности работы педагогических работников осуществлена работа по оценке деятельности педагогических работников за период с__________20__ года.</w:t>
      </w:r>
    </w:p>
    <w:p w:rsidR="00000000" w:rsidDel="00000000" w:rsidP="00000000" w:rsidRDefault="00000000" w:rsidRPr="00000000" w14:paraId="0000030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Настоящий протокол составлен в одном экземпляре. </w:t>
      </w:r>
    </w:p>
    <w:p w:rsidR="00000000" w:rsidDel="00000000" w:rsidP="00000000" w:rsidRDefault="00000000" w:rsidRPr="00000000" w14:paraId="0000030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Председатель рабочей</w:t>
      </w:r>
    </w:p>
    <w:p w:rsidR="00000000" w:rsidDel="00000000" w:rsidP="00000000" w:rsidRDefault="00000000" w:rsidRPr="00000000" w14:paraId="000003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комиссии </w:t>
        <w:tab/>
        <w:tab/>
        <w:tab/>
        <w:tab/>
        <w:tab/>
        <w:tab/>
        <w:tab/>
        <w:t xml:space="preserve">                              (Ф.И.О.) </w:t>
      </w:r>
    </w:p>
    <w:p w:rsidR="00000000" w:rsidDel="00000000" w:rsidP="00000000" w:rsidRDefault="00000000" w:rsidRPr="00000000" w14:paraId="000003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 xml:space="preserve">       (подпись) </w:t>
      </w:r>
    </w:p>
    <w:p w:rsidR="00000000" w:rsidDel="00000000" w:rsidP="00000000" w:rsidRDefault="00000000" w:rsidRPr="00000000" w14:paraId="0000030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Члены рабочей комиссии:</w:t>
        <w:tab/>
        <w:tab/>
        <w:t xml:space="preserve">(подписи)</w:t>
        <w:tab/>
        <w:tab/>
        <w:t xml:space="preserve">                    (Ф.И.О.) </w:t>
      </w:r>
    </w:p>
    <w:p w:rsidR="00000000" w:rsidDel="00000000" w:rsidP="00000000" w:rsidRDefault="00000000" w:rsidRPr="00000000" w14:paraId="000003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 20__   г. </w:t>
      </w:r>
    </w:p>
    <w:p w:rsidR="00000000" w:rsidDel="00000000" w:rsidP="00000000" w:rsidRDefault="00000000" w:rsidRPr="00000000" w14:paraId="0000030E">
      <w:pPr>
        <w:spacing w:line="240" w:lineRule="auto"/>
        <w:jc w:val="both"/>
        <w:rPr/>
      </w:pPr>
      <w:r w:rsidDel="00000000" w:rsidR="00000000" w:rsidRPr="00000000">
        <w:rPr>
          <w:rtl w:val="0"/>
        </w:rPr>
      </w:r>
    </w:p>
    <w:p w:rsidR="00000000" w:rsidDel="00000000" w:rsidP="00000000" w:rsidRDefault="00000000" w:rsidRPr="00000000" w14:paraId="0000030F">
      <w:pPr>
        <w:spacing w:line="240" w:lineRule="auto"/>
        <w:rPr/>
      </w:pPr>
      <w:r w:rsidDel="00000000" w:rsidR="00000000" w:rsidRPr="00000000">
        <w:rPr>
          <w:rtl w:val="0"/>
        </w:rPr>
      </w:r>
    </w:p>
    <w:p w:rsidR="00000000" w:rsidDel="00000000" w:rsidP="00000000" w:rsidRDefault="00000000" w:rsidRPr="00000000" w14:paraId="00000310">
      <w:pPr>
        <w:spacing w:line="240" w:lineRule="auto"/>
        <w:rPr/>
      </w:pPr>
      <w:r w:rsidDel="00000000" w:rsidR="00000000" w:rsidRPr="00000000">
        <w:rPr>
          <w:rtl w:val="0"/>
        </w:rPr>
      </w:r>
    </w:p>
    <w:p w:rsidR="00000000" w:rsidDel="00000000" w:rsidP="00000000" w:rsidRDefault="00000000" w:rsidRPr="00000000" w14:paraId="00000311">
      <w:pPr>
        <w:tabs>
          <w:tab w:val="left" w:leader="none" w:pos="3688"/>
        </w:tabs>
        <w:spacing w:line="240" w:lineRule="auto"/>
        <w:rPr>
          <w:sz w:val="28"/>
          <w:szCs w:val="28"/>
        </w:rPr>
      </w:pPr>
      <w:r w:rsidDel="00000000" w:rsidR="00000000" w:rsidRPr="00000000">
        <w:rPr>
          <w:rtl w:val="0"/>
        </w:rPr>
        <w:tab/>
      </w:r>
      <w:r w:rsidDel="00000000" w:rsidR="00000000" w:rsidRPr="00000000">
        <w:rPr>
          <w:rtl w:val="0"/>
        </w:rPr>
      </w:r>
    </w:p>
    <w:sectPr>
      <w:pgSz w:h="16838" w:w="11906" w:orient="portrait"/>
      <w:pgMar w:bottom="851" w:top="851" w:left="1134"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5535"/>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5535"/>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after="0" w:before="1382" w:line="317"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